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tblW w:w="14588" w:type="dxa"/>
        <w:jc w:val="center"/>
        <w:tblLayout w:type="fixed"/>
        <w:tblLook w:val="04A0" w:firstRow="1" w:lastRow="0" w:firstColumn="1" w:lastColumn="0" w:noHBand="0" w:noVBand="1"/>
      </w:tblPr>
      <w:tblGrid>
        <w:gridCol w:w="540"/>
        <w:gridCol w:w="1479"/>
        <w:gridCol w:w="156"/>
        <w:gridCol w:w="1415"/>
        <w:gridCol w:w="220"/>
        <w:gridCol w:w="780"/>
        <w:gridCol w:w="855"/>
        <w:gridCol w:w="1635"/>
        <w:gridCol w:w="1410"/>
        <w:gridCol w:w="262"/>
        <w:gridCol w:w="1672"/>
        <w:gridCol w:w="211"/>
        <w:gridCol w:w="1461"/>
        <w:gridCol w:w="60"/>
        <w:gridCol w:w="1614"/>
        <w:gridCol w:w="818"/>
      </w:tblGrid>
      <w:tr w:rsidR="00E90B3D">
        <w:trPr>
          <w:trHeight w:val="654"/>
          <w:jc w:val="center"/>
        </w:trPr>
        <w:tc>
          <w:tcPr>
            <w:tcW w:w="540" w:type="dxa"/>
            <w:vMerge w:val="restart"/>
            <w:vAlign w:val="center"/>
          </w:tcPr>
          <w:p w:rsidR="00E90B3D" w:rsidRDefault="004676C6">
            <w:pPr>
              <w:jc w:val="center"/>
              <w:rPr>
                <w:rFonts w:asciiTheme="minorEastAsia" w:hAnsiTheme="minorEastAsia" w:cstheme="minorEastAsia"/>
                <w:b/>
                <w:bCs/>
                <w:szCs w:val="21"/>
              </w:rPr>
            </w:pPr>
            <w:r>
              <w:rPr>
                <w:rFonts w:asciiTheme="minorEastAsia" w:hAnsiTheme="minorEastAsia" w:cstheme="minorEastAsia" w:hint="eastAsia"/>
                <w:b/>
                <w:bCs/>
                <w:szCs w:val="21"/>
              </w:rPr>
              <w:t>基本情况</w:t>
            </w:r>
          </w:p>
          <w:p w:rsidR="00E90B3D" w:rsidRDefault="00E90B3D">
            <w:pPr>
              <w:jc w:val="center"/>
              <w:rPr>
                <w:rFonts w:asciiTheme="minorEastAsia" w:hAnsiTheme="minorEastAsia" w:cstheme="minorEastAsia"/>
                <w:b/>
                <w:bCs/>
                <w:szCs w:val="21"/>
              </w:rPr>
            </w:pPr>
          </w:p>
        </w:tc>
        <w:tc>
          <w:tcPr>
            <w:tcW w:w="1479" w:type="dxa"/>
            <w:vAlign w:val="center"/>
          </w:tcPr>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姓   名</w:t>
            </w:r>
          </w:p>
        </w:tc>
        <w:tc>
          <w:tcPr>
            <w:tcW w:w="1571" w:type="dxa"/>
            <w:gridSpan w:val="2"/>
            <w:vAlign w:val="center"/>
          </w:tcPr>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 xml:space="preserve"> 唐箭</w:t>
            </w:r>
          </w:p>
        </w:tc>
        <w:tc>
          <w:tcPr>
            <w:tcW w:w="1000" w:type="dxa"/>
            <w:gridSpan w:val="2"/>
            <w:vAlign w:val="center"/>
          </w:tcPr>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性别</w:t>
            </w:r>
          </w:p>
        </w:tc>
        <w:tc>
          <w:tcPr>
            <w:tcW w:w="2490" w:type="dxa"/>
            <w:gridSpan w:val="2"/>
            <w:vAlign w:val="center"/>
          </w:tcPr>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男</w:t>
            </w:r>
          </w:p>
        </w:tc>
        <w:tc>
          <w:tcPr>
            <w:tcW w:w="1410" w:type="dxa"/>
            <w:vAlign w:val="center"/>
          </w:tcPr>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 xml:space="preserve"> 出生年月</w:t>
            </w:r>
          </w:p>
        </w:tc>
        <w:tc>
          <w:tcPr>
            <w:tcW w:w="2145" w:type="dxa"/>
            <w:gridSpan w:val="3"/>
            <w:vAlign w:val="center"/>
          </w:tcPr>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1978年03月</w:t>
            </w:r>
          </w:p>
        </w:tc>
        <w:tc>
          <w:tcPr>
            <w:tcW w:w="1521" w:type="dxa"/>
            <w:gridSpan w:val="2"/>
            <w:vAlign w:val="center"/>
          </w:tcPr>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参加工作时间</w:t>
            </w:r>
          </w:p>
        </w:tc>
        <w:tc>
          <w:tcPr>
            <w:tcW w:w="1614" w:type="dxa"/>
            <w:vAlign w:val="center"/>
          </w:tcPr>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2000年08月</w:t>
            </w:r>
          </w:p>
        </w:tc>
        <w:tc>
          <w:tcPr>
            <w:tcW w:w="818" w:type="dxa"/>
            <w:vMerge w:val="restart"/>
            <w:vAlign w:val="center"/>
          </w:tcPr>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人事部门审核</w:t>
            </w:r>
          </w:p>
          <w:p w:rsidR="00E90B3D" w:rsidRDefault="00E90B3D">
            <w:pPr>
              <w:jc w:val="center"/>
              <w:rPr>
                <w:rFonts w:asciiTheme="minorEastAsia" w:hAnsiTheme="minorEastAsia" w:cstheme="minorEastAsia"/>
                <w:szCs w:val="21"/>
              </w:rPr>
            </w:pPr>
          </w:p>
          <w:p w:rsidR="00E90B3D" w:rsidRDefault="00E90B3D">
            <w:pPr>
              <w:jc w:val="center"/>
              <w:rPr>
                <w:rFonts w:asciiTheme="minorEastAsia" w:hAnsiTheme="minorEastAsia" w:cstheme="minorEastAsia"/>
                <w:szCs w:val="21"/>
              </w:rPr>
            </w:pPr>
          </w:p>
          <w:p w:rsidR="00E90B3D" w:rsidRDefault="00E90B3D">
            <w:pPr>
              <w:jc w:val="center"/>
              <w:rPr>
                <w:rFonts w:asciiTheme="minorEastAsia" w:hAnsiTheme="minorEastAsia" w:cstheme="minorEastAsia"/>
                <w:szCs w:val="21"/>
              </w:rPr>
            </w:pPr>
          </w:p>
          <w:p w:rsidR="00E90B3D" w:rsidRDefault="00E90B3D">
            <w:pPr>
              <w:jc w:val="center"/>
              <w:rPr>
                <w:rFonts w:asciiTheme="minorEastAsia" w:hAnsiTheme="minorEastAsia" w:cstheme="minorEastAsia"/>
                <w:szCs w:val="21"/>
              </w:rPr>
            </w:pPr>
          </w:p>
          <w:p w:rsidR="00E90B3D" w:rsidRDefault="00E90B3D">
            <w:pPr>
              <w:jc w:val="center"/>
              <w:rPr>
                <w:rFonts w:asciiTheme="minorEastAsia" w:hAnsiTheme="minorEastAsia" w:cstheme="minorEastAsia"/>
                <w:szCs w:val="21"/>
              </w:rPr>
            </w:pPr>
          </w:p>
          <w:p w:rsidR="00E90B3D" w:rsidRDefault="00E90B3D">
            <w:pPr>
              <w:jc w:val="center"/>
              <w:rPr>
                <w:rFonts w:asciiTheme="minorEastAsia" w:hAnsiTheme="minorEastAsia" w:cstheme="minorEastAsia"/>
                <w:szCs w:val="21"/>
              </w:rPr>
            </w:pPr>
          </w:p>
          <w:p w:rsidR="00E90B3D" w:rsidRDefault="00E90B3D">
            <w:pPr>
              <w:jc w:val="center"/>
              <w:rPr>
                <w:rFonts w:asciiTheme="minorEastAsia" w:hAnsiTheme="minorEastAsia" w:cstheme="minorEastAsia"/>
                <w:szCs w:val="21"/>
              </w:rPr>
            </w:pPr>
          </w:p>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审核人签名并盖章</w:t>
            </w:r>
          </w:p>
        </w:tc>
      </w:tr>
      <w:tr w:rsidR="00E90B3D">
        <w:trPr>
          <w:trHeight w:val="662"/>
          <w:jc w:val="center"/>
        </w:trPr>
        <w:tc>
          <w:tcPr>
            <w:tcW w:w="540" w:type="dxa"/>
            <w:vMerge/>
            <w:vAlign w:val="center"/>
          </w:tcPr>
          <w:p w:rsidR="00E90B3D" w:rsidRDefault="00E90B3D">
            <w:pPr>
              <w:jc w:val="center"/>
              <w:rPr>
                <w:rFonts w:asciiTheme="minorEastAsia" w:hAnsiTheme="minorEastAsia" w:cstheme="minorEastAsia"/>
                <w:b/>
                <w:bCs/>
                <w:szCs w:val="21"/>
              </w:rPr>
            </w:pPr>
          </w:p>
        </w:tc>
        <w:tc>
          <w:tcPr>
            <w:tcW w:w="1479" w:type="dxa"/>
            <w:vAlign w:val="center"/>
          </w:tcPr>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现任专业技术职称</w:t>
            </w:r>
          </w:p>
        </w:tc>
        <w:tc>
          <w:tcPr>
            <w:tcW w:w="1571" w:type="dxa"/>
            <w:gridSpan w:val="2"/>
            <w:vAlign w:val="center"/>
          </w:tcPr>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副教授</w:t>
            </w:r>
          </w:p>
        </w:tc>
        <w:tc>
          <w:tcPr>
            <w:tcW w:w="1000" w:type="dxa"/>
            <w:gridSpan w:val="2"/>
            <w:vAlign w:val="center"/>
          </w:tcPr>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获得</w:t>
            </w:r>
          </w:p>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时间</w:t>
            </w:r>
          </w:p>
        </w:tc>
        <w:tc>
          <w:tcPr>
            <w:tcW w:w="2490" w:type="dxa"/>
            <w:gridSpan w:val="2"/>
            <w:vAlign w:val="center"/>
          </w:tcPr>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2015年12月</w:t>
            </w:r>
          </w:p>
        </w:tc>
        <w:tc>
          <w:tcPr>
            <w:tcW w:w="1410" w:type="dxa"/>
            <w:vAlign w:val="center"/>
          </w:tcPr>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从事专业</w:t>
            </w:r>
          </w:p>
        </w:tc>
        <w:tc>
          <w:tcPr>
            <w:tcW w:w="2145" w:type="dxa"/>
            <w:gridSpan w:val="3"/>
            <w:vAlign w:val="center"/>
          </w:tcPr>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计算机、数学</w:t>
            </w:r>
          </w:p>
        </w:tc>
        <w:tc>
          <w:tcPr>
            <w:tcW w:w="1521" w:type="dxa"/>
            <w:gridSpan w:val="2"/>
            <w:vAlign w:val="center"/>
          </w:tcPr>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 xml:space="preserve"> 是否破格</w:t>
            </w:r>
          </w:p>
        </w:tc>
        <w:tc>
          <w:tcPr>
            <w:tcW w:w="1614" w:type="dxa"/>
            <w:vAlign w:val="center"/>
          </w:tcPr>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否</w:t>
            </w:r>
          </w:p>
        </w:tc>
        <w:tc>
          <w:tcPr>
            <w:tcW w:w="818" w:type="dxa"/>
            <w:vMerge/>
            <w:vAlign w:val="center"/>
          </w:tcPr>
          <w:p w:rsidR="00E90B3D" w:rsidRDefault="00E90B3D">
            <w:pPr>
              <w:jc w:val="center"/>
              <w:rPr>
                <w:rFonts w:asciiTheme="minorEastAsia" w:hAnsiTheme="minorEastAsia" w:cstheme="minorEastAsia"/>
                <w:szCs w:val="21"/>
              </w:rPr>
            </w:pPr>
          </w:p>
        </w:tc>
      </w:tr>
      <w:tr w:rsidR="00E90B3D">
        <w:trPr>
          <w:trHeight w:val="482"/>
          <w:jc w:val="center"/>
        </w:trPr>
        <w:tc>
          <w:tcPr>
            <w:tcW w:w="540" w:type="dxa"/>
            <w:vMerge/>
            <w:vAlign w:val="center"/>
          </w:tcPr>
          <w:p w:rsidR="00E90B3D" w:rsidRDefault="00E90B3D">
            <w:pPr>
              <w:jc w:val="center"/>
              <w:rPr>
                <w:rFonts w:asciiTheme="minorEastAsia" w:hAnsiTheme="minorEastAsia" w:cstheme="minorEastAsia"/>
                <w:b/>
                <w:bCs/>
                <w:szCs w:val="21"/>
              </w:rPr>
            </w:pPr>
          </w:p>
        </w:tc>
        <w:tc>
          <w:tcPr>
            <w:tcW w:w="6540" w:type="dxa"/>
            <w:gridSpan w:val="7"/>
            <w:vAlign w:val="center"/>
          </w:tcPr>
          <w:p w:rsidR="00E90B3D" w:rsidRDefault="004676C6">
            <w:pPr>
              <w:jc w:val="center"/>
              <w:rPr>
                <w:rFonts w:asciiTheme="minorEastAsia" w:hAnsiTheme="minorEastAsia" w:cstheme="minorEastAsia"/>
                <w:b/>
                <w:bCs/>
                <w:szCs w:val="21"/>
              </w:rPr>
            </w:pPr>
            <w:r>
              <w:rPr>
                <w:rFonts w:asciiTheme="minorEastAsia" w:hAnsiTheme="minorEastAsia" w:cstheme="minorEastAsia" w:hint="eastAsia"/>
                <w:b/>
                <w:bCs/>
                <w:szCs w:val="21"/>
              </w:rPr>
              <w:t>学习经历（从高中填起）</w:t>
            </w:r>
          </w:p>
        </w:tc>
        <w:tc>
          <w:tcPr>
            <w:tcW w:w="6690" w:type="dxa"/>
            <w:gridSpan w:val="7"/>
            <w:vAlign w:val="center"/>
          </w:tcPr>
          <w:p w:rsidR="00E90B3D" w:rsidRDefault="004676C6">
            <w:pPr>
              <w:jc w:val="center"/>
              <w:rPr>
                <w:rFonts w:asciiTheme="minorEastAsia" w:hAnsiTheme="minorEastAsia" w:cstheme="minorEastAsia"/>
                <w:b/>
                <w:bCs/>
                <w:szCs w:val="21"/>
              </w:rPr>
            </w:pPr>
            <w:r>
              <w:rPr>
                <w:rFonts w:asciiTheme="minorEastAsia" w:hAnsiTheme="minorEastAsia" w:cstheme="minorEastAsia" w:hint="eastAsia"/>
                <w:b/>
                <w:bCs/>
                <w:szCs w:val="21"/>
              </w:rPr>
              <w:t>工作经历</w:t>
            </w:r>
          </w:p>
        </w:tc>
        <w:tc>
          <w:tcPr>
            <w:tcW w:w="818" w:type="dxa"/>
            <w:vMerge/>
            <w:vAlign w:val="center"/>
          </w:tcPr>
          <w:p w:rsidR="00E90B3D" w:rsidRDefault="00E90B3D">
            <w:pPr>
              <w:jc w:val="center"/>
              <w:rPr>
                <w:rFonts w:asciiTheme="minorEastAsia" w:hAnsiTheme="minorEastAsia" w:cstheme="minorEastAsia"/>
                <w:szCs w:val="21"/>
              </w:rPr>
            </w:pPr>
          </w:p>
        </w:tc>
      </w:tr>
      <w:tr w:rsidR="00E90B3D">
        <w:trPr>
          <w:trHeight w:val="1761"/>
          <w:jc w:val="center"/>
        </w:trPr>
        <w:tc>
          <w:tcPr>
            <w:tcW w:w="540" w:type="dxa"/>
            <w:vMerge/>
            <w:vAlign w:val="center"/>
          </w:tcPr>
          <w:p w:rsidR="00E90B3D" w:rsidRDefault="00E90B3D">
            <w:pPr>
              <w:rPr>
                <w:rFonts w:asciiTheme="minorEastAsia" w:hAnsiTheme="minorEastAsia" w:cstheme="minorEastAsia"/>
                <w:szCs w:val="21"/>
              </w:rPr>
            </w:pPr>
          </w:p>
        </w:tc>
        <w:tc>
          <w:tcPr>
            <w:tcW w:w="6540" w:type="dxa"/>
            <w:gridSpan w:val="7"/>
            <w:vAlign w:val="center"/>
          </w:tcPr>
          <w:p w:rsidR="00E90B3D" w:rsidRDefault="004676C6">
            <w:pPr>
              <w:rPr>
                <w:rFonts w:asciiTheme="minorEastAsia" w:hAnsiTheme="minorEastAsia" w:cstheme="minorEastAsia"/>
                <w:szCs w:val="21"/>
              </w:rPr>
            </w:pPr>
            <w:r>
              <w:rPr>
                <w:rFonts w:asciiTheme="minorEastAsia" w:hAnsiTheme="minorEastAsia" w:cstheme="minorEastAsia" w:hint="eastAsia"/>
                <w:szCs w:val="21"/>
              </w:rPr>
              <w:t>1996年06月益阳市十一中（益阳市箴言中学）高中毕业；</w:t>
            </w:r>
          </w:p>
          <w:p w:rsidR="00E90B3D" w:rsidRDefault="004676C6">
            <w:pPr>
              <w:rPr>
                <w:rFonts w:asciiTheme="minorEastAsia" w:hAnsiTheme="minorEastAsia" w:cstheme="minorEastAsia"/>
                <w:szCs w:val="21"/>
              </w:rPr>
            </w:pPr>
            <w:r>
              <w:rPr>
                <w:rFonts w:asciiTheme="minorEastAsia" w:hAnsiTheme="minorEastAsia" w:cstheme="minorEastAsia" w:hint="eastAsia"/>
                <w:szCs w:val="21"/>
              </w:rPr>
              <w:t>2000年06月湘潭师范学院（湖南科技大学）数学与应用数学专业大学本科毕业，获理学学士学位；</w:t>
            </w:r>
          </w:p>
          <w:p w:rsidR="00E90B3D" w:rsidRDefault="004676C6">
            <w:pPr>
              <w:rPr>
                <w:rFonts w:asciiTheme="minorEastAsia" w:hAnsiTheme="minorEastAsia" w:cstheme="minorEastAsia"/>
                <w:szCs w:val="21"/>
              </w:rPr>
            </w:pPr>
            <w:r>
              <w:rPr>
                <w:rFonts w:asciiTheme="minorEastAsia" w:hAnsiTheme="minorEastAsia" w:cstheme="minorEastAsia" w:hint="eastAsia"/>
                <w:szCs w:val="21"/>
              </w:rPr>
              <w:t>2007年12月华中科技大学计算机应用技术专业结业，获工学硕士学位。</w:t>
            </w:r>
          </w:p>
        </w:tc>
        <w:tc>
          <w:tcPr>
            <w:tcW w:w="6690" w:type="dxa"/>
            <w:gridSpan w:val="7"/>
            <w:vAlign w:val="center"/>
          </w:tcPr>
          <w:p w:rsidR="00E90B3D" w:rsidRDefault="004676C6">
            <w:pPr>
              <w:rPr>
                <w:rFonts w:asciiTheme="minorEastAsia" w:hAnsiTheme="minorEastAsia" w:cstheme="minorEastAsia"/>
                <w:szCs w:val="21"/>
              </w:rPr>
            </w:pPr>
            <w:r>
              <w:rPr>
                <w:rFonts w:asciiTheme="minorEastAsia" w:hAnsiTheme="minorEastAsia" w:cstheme="minorEastAsia" w:hint="eastAsia"/>
                <w:szCs w:val="21"/>
              </w:rPr>
              <w:t>2000年08月-2010年12月，益阳广播电视大学开放教育科、现代教育技术中心、系统建设办等部门从事教学、管理工作；</w:t>
            </w:r>
            <w:r>
              <w:rPr>
                <w:rFonts w:asciiTheme="minorEastAsia" w:hAnsiTheme="minorEastAsia" w:cstheme="minorEastAsia" w:hint="eastAsia"/>
                <w:szCs w:val="21"/>
              </w:rPr>
              <w:cr/>
              <w:t>2011年01月-2021年11月，益阳广播电视大学（益阳教育学院）办公室、终身教育与科研处等部门从事教学、管理工作；</w:t>
            </w:r>
          </w:p>
          <w:p w:rsidR="00E90B3D" w:rsidRDefault="004676C6">
            <w:pPr>
              <w:rPr>
                <w:rFonts w:asciiTheme="minorEastAsia" w:hAnsiTheme="minorEastAsia" w:cstheme="minorEastAsia"/>
                <w:szCs w:val="21"/>
              </w:rPr>
            </w:pPr>
            <w:r>
              <w:rPr>
                <w:rFonts w:asciiTheme="minorEastAsia" w:hAnsiTheme="minorEastAsia" w:cstheme="minorEastAsia" w:hint="eastAsia"/>
                <w:szCs w:val="21"/>
              </w:rPr>
              <w:t>2021年12月-2024年12月，益阳开放大学（益阳教育学院）终身教育与科研处、终身教育学院等部门从事教学、管理工作。</w:t>
            </w:r>
          </w:p>
        </w:tc>
        <w:tc>
          <w:tcPr>
            <w:tcW w:w="818" w:type="dxa"/>
            <w:vMerge/>
            <w:vAlign w:val="center"/>
          </w:tcPr>
          <w:p w:rsidR="00E90B3D" w:rsidRDefault="00E90B3D">
            <w:pPr>
              <w:rPr>
                <w:rFonts w:asciiTheme="minorEastAsia" w:hAnsiTheme="minorEastAsia" w:cstheme="minorEastAsia"/>
                <w:szCs w:val="21"/>
              </w:rPr>
            </w:pPr>
          </w:p>
        </w:tc>
      </w:tr>
      <w:tr w:rsidR="00E90B3D">
        <w:trPr>
          <w:trHeight w:val="557"/>
          <w:jc w:val="center"/>
        </w:trPr>
        <w:tc>
          <w:tcPr>
            <w:tcW w:w="540" w:type="dxa"/>
            <w:vMerge/>
            <w:vAlign w:val="center"/>
          </w:tcPr>
          <w:p w:rsidR="00E90B3D" w:rsidRDefault="00E90B3D">
            <w:pPr>
              <w:rPr>
                <w:rFonts w:asciiTheme="minorEastAsia" w:hAnsiTheme="minorEastAsia" w:cstheme="minorEastAsia"/>
                <w:szCs w:val="21"/>
              </w:rPr>
            </w:pPr>
          </w:p>
        </w:tc>
        <w:tc>
          <w:tcPr>
            <w:tcW w:w="1635" w:type="dxa"/>
            <w:gridSpan w:val="2"/>
            <w:vAlign w:val="center"/>
          </w:tcPr>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最高学历</w:t>
            </w:r>
          </w:p>
        </w:tc>
        <w:tc>
          <w:tcPr>
            <w:tcW w:w="1635" w:type="dxa"/>
            <w:gridSpan w:val="2"/>
            <w:vAlign w:val="center"/>
          </w:tcPr>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大学本科</w:t>
            </w:r>
          </w:p>
        </w:tc>
        <w:tc>
          <w:tcPr>
            <w:tcW w:w="1635" w:type="dxa"/>
            <w:gridSpan w:val="2"/>
            <w:vAlign w:val="center"/>
          </w:tcPr>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最高学位</w:t>
            </w:r>
          </w:p>
        </w:tc>
        <w:tc>
          <w:tcPr>
            <w:tcW w:w="1635" w:type="dxa"/>
            <w:vAlign w:val="center"/>
          </w:tcPr>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工学硕士</w:t>
            </w:r>
          </w:p>
        </w:tc>
        <w:tc>
          <w:tcPr>
            <w:tcW w:w="1672" w:type="dxa"/>
            <w:gridSpan w:val="2"/>
            <w:vAlign w:val="center"/>
          </w:tcPr>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外语水平</w:t>
            </w:r>
          </w:p>
        </w:tc>
        <w:tc>
          <w:tcPr>
            <w:tcW w:w="1672" w:type="dxa"/>
            <w:vAlign w:val="center"/>
          </w:tcPr>
          <w:p w:rsidR="00E90B3D" w:rsidRDefault="004676C6">
            <w:pPr>
              <w:rPr>
                <w:rFonts w:asciiTheme="minorEastAsia" w:hAnsiTheme="minorEastAsia" w:cstheme="minorEastAsia"/>
                <w:szCs w:val="21"/>
              </w:rPr>
            </w:pPr>
            <w:r>
              <w:rPr>
                <w:rFonts w:asciiTheme="minorEastAsia" w:hAnsiTheme="minorEastAsia" w:cstheme="minorEastAsia" w:hint="eastAsia"/>
                <w:szCs w:val="21"/>
              </w:rPr>
              <w:t>职称外语B级</w:t>
            </w:r>
          </w:p>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86分</w:t>
            </w:r>
          </w:p>
        </w:tc>
        <w:tc>
          <w:tcPr>
            <w:tcW w:w="1672" w:type="dxa"/>
            <w:gridSpan w:val="2"/>
            <w:vAlign w:val="center"/>
          </w:tcPr>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计算机水平</w:t>
            </w:r>
          </w:p>
        </w:tc>
        <w:tc>
          <w:tcPr>
            <w:tcW w:w="1674" w:type="dxa"/>
            <w:gridSpan w:val="2"/>
            <w:vAlign w:val="center"/>
          </w:tcPr>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计算机应用技术专业硕士</w:t>
            </w:r>
          </w:p>
        </w:tc>
        <w:tc>
          <w:tcPr>
            <w:tcW w:w="818" w:type="dxa"/>
            <w:vMerge/>
            <w:vAlign w:val="center"/>
          </w:tcPr>
          <w:p w:rsidR="00E90B3D" w:rsidRDefault="00E90B3D">
            <w:pPr>
              <w:rPr>
                <w:rFonts w:asciiTheme="minorEastAsia" w:hAnsiTheme="minorEastAsia" w:cstheme="minorEastAsia"/>
                <w:szCs w:val="21"/>
              </w:rPr>
            </w:pPr>
          </w:p>
        </w:tc>
      </w:tr>
      <w:tr w:rsidR="00E90B3D">
        <w:trPr>
          <w:trHeight w:val="557"/>
          <w:jc w:val="center"/>
        </w:trPr>
        <w:tc>
          <w:tcPr>
            <w:tcW w:w="540" w:type="dxa"/>
            <w:vMerge/>
            <w:vAlign w:val="center"/>
          </w:tcPr>
          <w:p w:rsidR="00E90B3D" w:rsidRDefault="00E90B3D">
            <w:pPr>
              <w:rPr>
                <w:rFonts w:asciiTheme="minorEastAsia" w:hAnsiTheme="minorEastAsia" w:cstheme="minorEastAsia"/>
                <w:szCs w:val="21"/>
              </w:rPr>
            </w:pPr>
          </w:p>
        </w:tc>
        <w:tc>
          <w:tcPr>
            <w:tcW w:w="1635" w:type="dxa"/>
            <w:gridSpan w:val="2"/>
            <w:vMerge w:val="restart"/>
            <w:vAlign w:val="center"/>
          </w:tcPr>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近五年继续教育情况</w:t>
            </w:r>
          </w:p>
        </w:tc>
        <w:tc>
          <w:tcPr>
            <w:tcW w:w="1635" w:type="dxa"/>
            <w:gridSpan w:val="2"/>
            <w:vAlign w:val="center"/>
          </w:tcPr>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2019年度</w:t>
            </w:r>
          </w:p>
        </w:tc>
        <w:tc>
          <w:tcPr>
            <w:tcW w:w="1635" w:type="dxa"/>
            <w:gridSpan w:val="2"/>
            <w:vAlign w:val="center"/>
          </w:tcPr>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2020年度</w:t>
            </w:r>
          </w:p>
        </w:tc>
        <w:tc>
          <w:tcPr>
            <w:tcW w:w="1635" w:type="dxa"/>
            <w:vAlign w:val="center"/>
          </w:tcPr>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2021年度</w:t>
            </w:r>
          </w:p>
        </w:tc>
        <w:tc>
          <w:tcPr>
            <w:tcW w:w="1672" w:type="dxa"/>
            <w:gridSpan w:val="2"/>
            <w:vAlign w:val="center"/>
          </w:tcPr>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2022年度</w:t>
            </w:r>
          </w:p>
        </w:tc>
        <w:tc>
          <w:tcPr>
            <w:tcW w:w="1672" w:type="dxa"/>
            <w:vAlign w:val="center"/>
          </w:tcPr>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2023年度</w:t>
            </w:r>
          </w:p>
        </w:tc>
        <w:tc>
          <w:tcPr>
            <w:tcW w:w="3346" w:type="dxa"/>
            <w:gridSpan w:val="4"/>
            <w:vAlign w:val="center"/>
          </w:tcPr>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继续教育合格证书编号</w:t>
            </w:r>
          </w:p>
        </w:tc>
        <w:tc>
          <w:tcPr>
            <w:tcW w:w="818" w:type="dxa"/>
            <w:vMerge/>
            <w:vAlign w:val="center"/>
          </w:tcPr>
          <w:p w:rsidR="00E90B3D" w:rsidRDefault="00E90B3D">
            <w:pPr>
              <w:rPr>
                <w:rFonts w:asciiTheme="minorEastAsia" w:hAnsiTheme="minorEastAsia" w:cstheme="minorEastAsia"/>
                <w:szCs w:val="21"/>
              </w:rPr>
            </w:pPr>
          </w:p>
        </w:tc>
      </w:tr>
      <w:tr w:rsidR="00E90B3D">
        <w:trPr>
          <w:trHeight w:val="557"/>
          <w:jc w:val="center"/>
        </w:trPr>
        <w:tc>
          <w:tcPr>
            <w:tcW w:w="540" w:type="dxa"/>
            <w:vMerge/>
            <w:vAlign w:val="center"/>
          </w:tcPr>
          <w:p w:rsidR="00E90B3D" w:rsidRDefault="00E90B3D">
            <w:pPr>
              <w:rPr>
                <w:rFonts w:asciiTheme="minorEastAsia" w:hAnsiTheme="minorEastAsia" w:cstheme="minorEastAsia"/>
                <w:szCs w:val="21"/>
              </w:rPr>
            </w:pPr>
          </w:p>
        </w:tc>
        <w:tc>
          <w:tcPr>
            <w:tcW w:w="1635" w:type="dxa"/>
            <w:gridSpan w:val="2"/>
            <w:vMerge/>
            <w:vAlign w:val="center"/>
          </w:tcPr>
          <w:p w:rsidR="00E90B3D" w:rsidRDefault="00E90B3D">
            <w:pPr>
              <w:rPr>
                <w:rFonts w:asciiTheme="minorEastAsia" w:hAnsiTheme="minorEastAsia" w:cstheme="minorEastAsia"/>
                <w:szCs w:val="21"/>
              </w:rPr>
            </w:pPr>
          </w:p>
        </w:tc>
        <w:tc>
          <w:tcPr>
            <w:tcW w:w="1635" w:type="dxa"/>
            <w:gridSpan w:val="2"/>
            <w:vAlign w:val="center"/>
          </w:tcPr>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90学时</w:t>
            </w:r>
          </w:p>
        </w:tc>
        <w:tc>
          <w:tcPr>
            <w:tcW w:w="1635" w:type="dxa"/>
            <w:gridSpan w:val="2"/>
            <w:vAlign w:val="center"/>
          </w:tcPr>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90学时</w:t>
            </w:r>
          </w:p>
        </w:tc>
        <w:tc>
          <w:tcPr>
            <w:tcW w:w="1635" w:type="dxa"/>
            <w:vAlign w:val="center"/>
          </w:tcPr>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90学时</w:t>
            </w:r>
          </w:p>
        </w:tc>
        <w:tc>
          <w:tcPr>
            <w:tcW w:w="1672" w:type="dxa"/>
            <w:gridSpan w:val="2"/>
            <w:vAlign w:val="center"/>
          </w:tcPr>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90学时</w:t>
            </w:r>
          </w:p>
        </w:tc>
        <w:tc>
          <w:tcPr>
            <w:tcW w:w="1672" w:type="dxa"/>
            <w:vAlign w:val="center"/>
          </w:tcPr>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90学时</w:t>
            </w:r>
          </w:p>
        </w:tc>
        <w:tc>
          <w:tcPr>
            <w:tcW w:w="3346" w:type="dxa"/>
            <w:gridSpan w:val="4"/>
            <w:vAlign w:val="center"/>
          </w:tcPr>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(2024)00061779</w:t>
            </w:r>
          </w:p>
        </w:tc>
        <w:tc>
          <w:tcPr>
            <w:tcW w:w="818" w:type="dxa"/>
            <w:vMerge/>
            <w:vAlign w:val="center"/>
          </w:tcPr>
          <w:p w:rsidR="00E90B3D" w:rsidRDefault="00E90B3D">
            <w:pPr>
              <w:rPr>
                <w:rFonts w:asciiTheme="minorEastAsia" w:hAnsiTheme="minorEastAsia" w:cstheme="minorEastAsia"/>
                <w:szCs w:val="21"/>
              </w:rPr>
            </w:pPr>
          </w:p>
        </w:tc>
      </w:tr>
      <w:tr w:rsidR="00E90B3D">
        <w:trPr>
          <w:trHeight w:val="557"/>
          <w:jc w:val="center"/>
        </w:trPr>
        <w:tc>
          <w:tcPr>
            <w:tcW w:w="540" w:type="dxa"/>
            <w:vMerge/>
            <w:vAlign w:val="center"/>
          </w:tcPr>
          <w:p w:rsidR="00E90B3D" w:rsidRDefault="00E90B3D">
            <w:pPr>
              <w:rPr>
                <w:rFonts w:asciiTheme="minorEastAsia" w:hAnsiTheme="minorEastAsia" w:cstheme="minorEastAsia"/>
                <w:szCs w:val="21"/>
              </w:rPr>
            </w:pPr>
          </w:p>
        </w:tc>
        <w:tc>
          <w:tcPr>
            <w:tcW w:w="1635" w:type="dxa"/>
            <w:gridSpan w:val="2"/>
            <w:vMerge w:val="restart"/>
            <w:vAlign w:val="center"/>
          </w:tcPr>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近五年</w:t>
            </w:r>
          </w:p>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年度考核</w:t>
            </w:r>
          </w:p>
        </w:tc>
        <w:tc>
          <w:tcPr>
            <w:tcW w:w="1635" w:type="dxa"/>
            <w:gridSpan w:val="2"/>
            <w:vAlign w:val="center"/>
          </w:tcPr>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2019年度</w:t>
            </w:r>
          </w:p>
        </w:tc>
        <w:tc>
          <w:tcPr>
            <w:tcW w:w="1635" w:type="dxa"/>
            <w:gridSpan w:val="2"/>
            <w:vAlign w:val="center"/>
          </w:tcPr>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2020年度</w:t>
            </w:r>
          </w:p>
        </w:tc>
        <w:tc>
          <w:tcPr>
            <w:tcW w:w="1635" w:type="dxa"/>
            <w:vAlign w:val="center"/>
          </w:tcPr>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2021年度</w:t>
            </w:r>
          </w:p>
        </w:tc>
        <w:tc>
          <w:tcPr>
            <w:tcW w:w="1672" w:type="dxa"/>
            <w:gridSpan w:val="2"/>
            <w:vAlign w:val="center"/>
          </w:tcPr>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2022年度</w:t>
            </w:r>
          </w:p>
        </w:tc>
        <w:tc>
          <w:tcPr>
            <w:tcW w:w="1672" w:type="dxa"/>
            <w:vAlign w:val="center"/>
          </w:tcPr>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2023年度</w:t>
            </w:r>
          </w:p>
        </w:tc>
        <w:tc>
          <w:tcPr>
            <w:tcW w:w="3346" w:type="dxa"/>
            <w:gridSpan w:val="4"/>
            <w:vAlign w:val="center"/>
          </w:tcPr>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其他年度考核优秀等次情况</w:t>
            </w:r>
          </w:p>
        </w:tc>
        <w:tc>
          <w:tcPr>
            <w:tcW w:w="818" w:type="dxa"/>
            <w:vMerge/>
            <w:vAlign w:val="center"/>
          </w:tcPr>
          <w:p w:rsidR="00E90B3D" w:rsidRDefault="00E90B3D">
            <w:pPr>
              <w:rPr>
                <w:rFonts w:asciiTheme="minorEastAsia" w:hAnsiTheme="minorEastAsia" w:cstheme="minorEastAsia"/>
                <w:szCs w:val="21"/>
              </w:rPr>
            </w:pPr>
          </w:p>
        </w:tc>
      </w:tr>
      <w:tr w:rsidR="00E90B3D">
        <w:trPr>
          <w:trHeight w:val="557"/>
          <w:jc w:val="center"/>
        </w:trPr>
        <w:tc>
          <w:tcPr>
            <w:tcW w:w="540" w:type="dxa"/>
            <w:vMerge/>
            <w:vAlign w:val="center"/>
          </w:tcPr>
          <w:p w:rsidR="00E90B3D" w:rsidRDefault="00E90B3D">
            <w:pPr>
              <w:rPr>
                <w:rFonts w:asciiTheme="minorEastAsia" w:hAnsiTheme="minorEastAsia" w:cstheme="minorEastAsia"/>
                <w:szCs w:val="21"/>
              </w:rPr>
            </w:pPr>
          </w:p>
        </w:tc>
        <w:tc>
          <w:tcPr>
            <w:tcW w:w="1635" w:type="dxa"/>
            <w:gridSpan w:val="2"/>
            <w:vMerge/>
            <w:vAlign w:val="center"/>
          </w:tcPr>
          <w:p w:rsidR="00E90B3D" w:rsidRDefault="00E90B3D">
            <w:pPr>
              <w:rPr>
                <w:rFonts w:asciiTheme="minorEastAsia" w:hAnsiTheme="minorEastAsia" w:cstheme="minorEastAsia"/>
                <w:szCs w:val="21"/>
              </w:rPr>
            </w:pPr>
          </w:p>
        </w:tc>
        <w:tc>
          <w:tcPr>
            <w:tcW w:w="1635" w:type="dxa"/>
            <w:gridSpan w:val="2"/>
            <w:vAlign w:val="center"/>
          </w:tcPr>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称职</w:t>
            </w:r>
          </w:p>
        </w:tc>
        <w:tc>
          <w:tcPr>
            <w:tcW w:w="1635" w:type="dxa"/>
            <w:gridSpan w:val="2"/>
            <w:vAlign w:val="center"/>
          </w:tcPr>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优秀</w:t>
            </w:r>
          </w:p>
        </w:tc>
        <w:tc>
          <w:tcPr>
            <w:tcW w:w="1635" w:type="dxa"/>
            <w:vAlign w:val="center"/>
          </w:tcPr>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优秀</w:t>
            </w:r>
          </w:p>
        </w:tc>
        <w:tc>
          <w:tcPr>
            <w:tcW w:w="1672" w:type="dxa"/>
            <w:gridSpan w:val="2"/>
            <w:vAlign w:val="center"/>
          </w:tcPr>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称职</w:t>
            </w:r>
          </w:p>
        </w:tc>
        <w:tc>
          <w:tcPr>
            <w:tcW w:w="1672" w:type="dxa"/>
            <w:vAlign w:val="center"/>
          </w:tcPr>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称职</w:t>
            </w:r>
          </w:p>
        </w:tc>
        <w:tc>
          <w:tcPr>
            <w:tcW w:w="3346" w:type="dxa"/>
            <w:gridSpan w:val="4"/>
            <w:vAlign w:val="center"/>
          </w:tcPr>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2018年度优秀</w:t>
            </w:r>
          </w:p>
        </w:tc>
        <w:tc>
          <w:tcPr>
            <w:tcW w:w="818" w:type="dxa"/>
            <w:vMerge/>
            <w:vAlign w:val="center"/>
          </w:tcPr>
          <w:p w:rsidR="00E90B3D" w:rsidRDefault="00E90B3D">
            <w:pPr>
              <w:rPr>
                <w:rFonts w:asciiTheme="minorEastAsia" w:hAnsiTheme="minorEastAsia" w:cstheme="minorEastAsia"/>
                <w:szCs w:val="21"/>
              </w:rPr>
            </w:pPr>
          </w:p>
        </w:tc>
      </w:tr>
      <w:tr w:rsidR="00E90B3D">
        <w:trPr>
          <w:trHeight w:val="1567"/>
          <w:jc w:val="center"/>
        </w:trPr>
        <w:tc>
          <w:tcPr>
            <w:tcW w:w="2175" w:type="dxa"/>
            <w:gridSpan w:val="3"/>
            <w:vAlign w:val="center"/>
          </w:tcPr>
          <w:p w:rsidR="00E90B3D" w:rsidRDefault="004676C6">
            <w:pPr>
              <w:jc w:val="center"/>
              <w:rPr>
                <w:rFonts w:asciiTheme="minorEastAsia" w:hAnsiTheme="minorEastAsia" w:cstheme="minorEastAsia"/>
                <w:b/>
                <w:bCs/>
                <w:szCs w:val="21"/>
              </w:rPr>
            </w:pPr>
            <w:r>
              <w:rPr>
                <w:rFonts w:asciiTheme="minorEastAsia" w:hAnsiTheme="minorEastAsia" w:cstheme="minorEastAsia" w:hint="eastAsia"/>
                <w:b/>
                <w:bCs/>
                <w:szCs w:val="21"/>
              </w:rPr>
              <w:t>学生思想政治教育</w:t>
            </w:r>
          </w:p>
          <w:p w:rsidR="00E90B3D" w:rsidRDefault="004676C6">
            <w:pPr>
              <w:jc w:val="center"/>
              <w:rPr>
                <w:rFonts w:asciiTheme="minorEastAsia" w:hAnsiTheme="minorEastAsia" w:cstheme="minorEastAsia"/>
                <w:szCs w:val="21"/>
              </w:rPr>
            </w:pPr>
            <w:r>
              <w:rPr>
                <w:rFonts w:asciiTheme="minorEastAsia" w:hAnsiTheme="minorEastAsia" w:cstheme="minorEastAsia" w:hint="eastAsia"/>
                <w:b/>
                <w:bCs/>
                <w:szCs w:val="21"/>
              </w:rPr>
              <w:t>工作业绩</w:t>
            </w:r>
          </w:p>
        </w:tc>
        <w:tc>
          <w:tcPr>
            <w:tcW w:w="11595" w:type="dxa"/>
            <w:gridSpan w:val="12"/>
            <w:vAlign w:val="center"/>
          </w:tcPr>
          <w:p w:rsidR="00E90B3D" w:rsidRDefault="004676C6">
            <w:pPr>
              <w:jc w:val="left"/>
              <w:rPr>
                <w:rFonts w:asciiTheme="minorEastAsia" w:hAnsiTheme="minorEastAsia" w:cstheme="minorEastAsia"/>
                <w:szCs w:val="21"/>
              </w:rPr>
            </w:pPr>
            <w:r>
              <w:rPr>
                <w:rFonts w:asciiTheme="minorEastAsia" w:hAnsiTheme="minorEastAsia" w:cstheme="minorEastAsia" w:hint="eastAsia"/>
                <w:szCs w:val="21"/>
              </w:rPr>
              <w:t>担任开放教育数学专业责任教师、计算机专业课程辅导教师、管理教师，承担开放教育本、专科课程的面授导学、课程辅导，以及学生管理工作。工作中认真抓好教学管理工作，不断探索教学规律，制定开放教育专业、课程的教学大纲和教学实施方案，参加全省教学研讨会，参与全省本科、专科毕业论文的开题、指导及答辩工作等。在工作中注重课程思政，用学员们喜闻乐见的形式让思想政治教育更加有滋有味、有声有色,让学生真心喜爱、终身受益,日益成为近年来思政工作的发展方向。</w:t>
            </w:r>
          </w:p>
        </w:tc>
        <w:tc>
          <w:tcPr>
            <w:tcW w:w="818" w:type="dxa"/>
            <w:vAlign w:val="center"/>
          </w:tcPr>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部门审核签字盖章</w:t>
            </w:r>
          </w:p>
        </w:tc>
      </w:tr>
    </w:tbl>
    <w:p w:rsidR="00E90B3D" w:rsidRDefault="004676C6">
      <w:pPr>
        <w:rPr>
          <w:szCs w:val="21"/>
        </w:rPr>
      </w:pPr>
      <w:r>
        <w:rPr>
          <w:szCs w:val="21"/>
        </w:rPr>
        <w:br w:type="page"/>
      </w:r>
    </w:p>
    <w:tbl>
      <w:tblPr>
        <w:tblStyle w:val="a7"/>
        <w:tblW w:w="14617" w:type="dxa"/>
        <w:jc w:val="center"/>
        <w:tblLayout w:type="fixed"/>
        <w:tblLook w:val="04A0" w:firstRow="1" w:lastRow="0" w:firstColumn="1" w:lastColumn="0" w:noHBand="0" w:noVBand="1"/>
      </w:tblPr>
      <w:tblGrid>
        <w:gridCol w:w="525"/>
        <w:gridCol w:w="835"/>
        <w:gridCol w:w="817"/>
        <w:gridCol w:w="5698"/>
        <w:gridCol w:w="1181"/>
        <w:gridCol w:w="1626"/>
        <w:gridCol w:w="2253"/>
        <w:gridCol w:w="811"/>
        <w:gridCol w:w="871"/>
      </w:tblGrid>
      <w:tr w:rsidR="00E90B3D">
        <w:trPr>
          <w:jc w:val="center"/>
        </w:trPr>
        <w:tc>
          <w:tcPr>
            <w:tcW w:w="13746" w:type="dxa"/>
            <w:gridSpan w:val="8"/>
            <w:vAlign w:val="center"/>
          </w:tcPr>
          <w:p w:rsidR="00E90B3D" w:rsidRDefault="004676C6">
            <w:pPr>
              <w:jc w:val="center"/>
              <w:rPr>
                <w:rFonts w:asciiTheme="minorEastAsia" w:hAnsiTheme="minorEastAsia" w:cstheme="minorEastAsia"/>
                <w:b/>
                <w:bCs/>
                <w:szCs w:val="21"/>
              </w:rPr>
            </w:pPr>
            <w:r>
              <w:rPr>
                <w:rFonts w:asciiTheme="minorEastAsia" w:hAnsiTheme="minorEastAsia" w:cstheme="minorEastAsia" w:hint="eastAsia"/>
                <w:b/>
                <w:bCs/>
                <w:szCs w:val="21"/>
              </w:rPr>
              <w:lastRenderedPageBreak/>
              <w:t>项目名称</w:t>
            </w:r>
          </w:p>
        </w:tc>
        <w:tc>
          <w:tcPr>
            <w:tcW w:w="871" w:type="dxa"/>
          </w:tcPr>
          <w:p w:rsidR="00E90B3D" w:rsidRDefault="004676C6">
            <w:pPr>
              <w:jc w:val="center"/>
              <w:rPr>
                <w:rFonts w:asciiTheme="minorEastAsia" w:hAnsiTheme="minorEastAsia" w:cstheme="minorEastAsia"/>
                <w:b/>
                <w:bCs/>
                <w:szCs w:val="21"/>
              </w:rPr>
            </w:pPr>
            <w:r>
              <w:rPr>
                <w:rFonts w:asciiTheme="minorEastAsia" w:hAnsiTheme="minorEastAsia" w:cstheme="minorEastAsia" w:hint="eastAsia"/>
                <w:b/>
                <w:bCs/>
                <w:szCs w:val="21"/>
              </w:rPr>
              <w:t>审核</w:t>
            </w:r>
          </w:p>
          <w:p w:rsidR="00E90B3D" w:rsidRDefault="004676C6">
            <w:pPr>
              <w:jc w:val="center"/>
              <w:rPr>
                <w:rFonts w:asciiTheme="minorEastAsia" w:hAnsiTheme="minorEastAsia" w:cstheme="minorEastAsia"/>
                <w:szCs w:val="21"/>
              </w:rPr>
            </w:pPr>
            <w:r>
              <w:rPr>
                <w:rFonts w:asciiTheme="minorEastAsia" w:hAnsiTheme="minorEastAsia" w:cstheme="minorEastAsia" w:hint="eastAsia"/>
                <w:b/>
                <w:bCs/>
                <w:szCs w:val="21"/>
              </w:rPr>
              <w:t>情况</w:t>
            </w:r>
          </w:p>
        </w:tc>
      </w:tr>
      <w:tr w:rsidR="00E90B3D">
        <w:trPr>
          <w:jc w:val="center"/>
        </w:trPr>
        <w:tc>
          <w:tcPr>
            <w:tcW w:w="525" w:type="dxa"/>
            <w:vAlign w:val="center"/>
          </w:tcPr>
          <w:p w:rsidR="00E90B3D" w:rsidRDefault="004676C6">
            <w:pPr>
              <w:rPr>
                <w:rFonts w:asciiTheme="minorEastAsia" w:hAnsiTheme="minorEastAsia" w:cstheme="minorEastAsia"/>
                <w:b/>
                <w:bCs/>
                <w:szCs w:val="21"/>
              </w:rPr>
            </w:pPr>
            <w:r>
              <w:rPr>
                <w:rFonts w:asciiTheme="minorEastAsia" w:hAnsiTheme="minorEastAsia" w:cstheme="minorEastAsia" w:hint="eastAsia"/>
                <w:b/>
                <w:bCs/>
                <w:szCs w:val="21"/>
              </w:rPr>
              <w:t>思想政治与师德师风</w:t>
            </w:r>
          </w:p>
        </w:tc>
        <w:tc>
          <w:tcPr>
            <w:tcW w:w="13221" w:type="dxa"/>
            <w:gridSpan w:val="7"/>
            <w:vAlign w:val="center"/>
          </w:tcPr>
          <w:p w:rsidR="00E90B3D" w:rsidRDefault="004676C6" w:rsidP="0025617C">
            <w:pPr>
              <w:ind w:firstLineChars="200" w:firstLine="420"/>
              <w:rPr>
                <w:rFonts w:asciiTheme="minorEastAsia" w:hAnsiTheme="minorEastAsia" w:cstheme="minorEastAsia"/>
                <w:szCs w:val="21"/>
              </w:rPr>
            </w:pPr>
            <w:r>
              <w:rPr>
                <w:rFonts w:asciiTheme="minorEastAsia" w:hAnsiTheme="minorEastAsia" w:cstheme="minorEastAsia" w:hint="eastAsia"/>
                <w:szCs w:val="21"/>
              </w:rPr>
              <w:t>1.全省干部网络培训工作优秀工作者，湖南省干部教育培训网络学院，2023年。</w:t>
            </w:r>
          </w:p>
          <w:p w:rsidR="00E90B3D" w:rsidRDefault="004676C6" w:rsidP="0025617C">
            <w:pPr>
              <w:ind w:firstLineChars="200" w:firstLine="420"/>
              <w:rPr>
                <w:rFonts w:asciiTheme="minorEastAsia" w:hAnsiTheme="minorEastAsia" w:cstheme="minorEastAsia"/>
                <w:szCs w:val="21"/>
              </w:rPr>
            </w:pPr>
            <w:r>
              <w:rPr>
                <w:rFonts w:asciiTheme="minorEastAsia" w:hAnsiTheme="minorEastAsia" w:cstheme="minorEastAsia" w:hint="eastAsia"/>
                <w:szCs w:val="21"/>
              </w:rPr>
              <w:t>2.湖南省社区教育优秀工作者，湖南省终身教育指导服务中心，2023年。</w:t>
            </w:r>
          </w:p>
          <w:p w:rsidR="00E90B3D" w:rsidRDefault="004676C6" w:rsidP="0025617C">
            <w:pPr>
              <w:ind w:firstLineChars="200" w:firstLine="420"/>
              <w:rPr>
                <w:rFonts w:asciiTheme="minorEastAsia" w:hAnsiTheme="minorEastAsia" w:cstheme="minorEastAsia"/>
                <w:szCs w:val="21"/>
              </w:rPr>
            </w:pPr>
            <w:r>
              <w:rPr>
                <w:rFonts w:asciiTheme="minorEastAsia" w:hAnsiTheme="minorEastAsia" w:cstheme="minorEastAsia" w:hint="eastAsia"/>
                <w:szCs w:val="21"/>
              </w:rPr>
              <w:t>3.干部教育网络培训优秀学员，中共益阳市委干部教育工作领导小组办公室、益阳市干部教育培训网络学院，2017年。</w:t>
            </w:r>
          </w:p>
          <w:p w:rsidR="00E90B3D" w:rsidRDefault="004676C6" w:rsidP="0025617C">
            <w:pPr>
              <w:ind w:firstLineChars="200" w:firstLine="420"/>
              <w:rPr>
                <w:rFonts w:asciiTheme="minorEastAsia" w:hAnsiTheme="minorEastAsia" w:cstheme="minorEastAsia"/>
                <w:szCs w:val="21"/>
              </w:rPr>
            </w:pPr>
            <w:r>
              <w:rPr>
                <w:rFonts w:asciiTheme="minorEastAsia" w:hAnsiTheme="minorEastAsia" w:cstheme="minorEastAsia" w:hint="eastAsia"/>
                <w:szCs w:val="21"/>
              </w:rPr>
              <w:t>4.益阳市社区教育优秀工作者，益阳社区大学，2023年。</w:t>
            </w:r>
          </w:p>
          <w:p w:rsidR="00363A91" w:rsidRDefault="00363A91" w:rsidP="0025617C">
            <w:pPr>
              <w:ind w:firstLineChars="200" w:firstLine="420"/>
              <w:rPr>
                <w:rFonts w:asciiTheme="minorEastAsia" w:hAnsiTheme="minorEastAsia" w:cstheme="minorEastAsia"/>
                <w:szCs w:val="21"/>
              </w:rPr>
            </w:pPr>
            <w:r>
              <w:rPr>
                <w:rFonts w:asciiTheme="minorEastAsia" w:hAnsiTheme="minorEastAsia" w:cstheme="minorEastAsia" w:hint="eastAsia"/>
                <w:szCs w:val="21"/>
              </w:rPr>
              <w:t>5.《中国网》，</w:t>
            </w:r>
            <w:r w:rsidRPr="00363A91">
              <w:rPr>
                <w:rFonts w:asciiTheme="minorEastAsia" w:hAnsiTheme="minorEastAsia" w:cstheme="minorEastAsia" w:hint="eastAsia"/>
                <w:szCs w:val="21"/>
              </w:rPr>
              <w:t>以科技引领老年教育 践行终身学习理念</w:t>
            </w:r>
            <w:r>
              <w:rPr>
                <w:rFonts w:asciiTheme="minorEastAsia" w:hAnsiTheme="minorEastAsia" w:cstheme="minorEastAsia" w:hint="eastAsia"/>
                <w:szCs w:val="21"/>
              </w:rPr>
              <w:t>，2024年。</w:t>
            </w:r>
          </w:p>
          <w:p w:rsidR="00363A91" w:rsidRDefault="00363A91" w:rsidP="0025617C">
            <w:pPr>
              <w:ind w:firstLineChars="200" w:firstLine="420"/>
              <w:rPr>
                <w:rFonts w:asciiTheme="minorEastAsia" w:hAnsiTheme="minorEastAsia" w:cstheme="minorEastAsia"/>
                <w:szCs w:val="21"/>
              </w:rPr>
            </w:pPr>
            <w:r>
              <w:rPr>
                <w:rFonts w:asciiTheme="minorEastAsia" w:hAnsiTheme="minorEastAsia" w:cstheme="minorEastAsia"/>
                <w:szCs w:val="21"/>
              </w:rPr>
              <w:t>6</w:t>
            </w:r>
            <w:r>
              <w:rPr>
                <w:rFonts w:asciiTheme="minorEastAsia" w:hAnsiTheme="minorEastAsia" w:cstheme="minorEastAsia" w:hint="eastAsia"/>
                <w:szCs w:val="21"/>
              </w:rPr>
              <w:t>.《新湖南》，</w:t>
            </w:r>
            <w:r w:rsidRPr="00363A91">
              <w:rPr>
                <w:rFonts w:asciiTheme="minorEastAsia" w:hAnsiTheme="minorEastAsia" w:cstheme="minorEastAsia" w:hint="eastAsia"/>
                <w:szCs w:val="21"/>
              </w:rPr>
              <w:t>以科技引领老年教育践行终身学习理念</w:t>
            </w:r>
            <w:r>
              <w:rPr>
                <w:rFonts w:asciiTheme="minorEastAsia" w:hAnsiTheme="minorEastAsia" w:cstheme="minorEastAsia" w:hint="eastAsia"/>
                <w:szCs w:val="21"/>
              </w:rPr>
              <w:t>，2024年。</w:t>
            </w:r>
          </w:p>
          <w:p w:rsidR="00E90B3D" w:rsidRDefault="00363A91" w:rsidP="0025617C">
            <w:pPr>
              <w:ind w:firstLineChars="200" w:firstLine="420"/>
              <w:rPr>
                <w:rFonts w:asciiTheme="minorEastAsia" w:hAnsiTheme="minorEastAsia" w:cstheme="minorEastAsia"/>
                <w:szCs w:val="21"/>
              </w:rPr>
            </w:pPr>
            <w:r>
              <w:rPr>
                <w:rFonts w:asciiTheme="minorEastAsia" w:hAnsiTheme="minorEastAsia" w:cstheme="minorEastAsia"/>
                <w:szCs w:val="21"/>
              </w:rPr>
              <w:t>7</w:t>
            </w:r>
            <w:r w:rsidR="004676C6">
              <w:rPr>
                <w:rFonts w:asciiTheme="minorEastAsia" w:hAnsiTheme="minorEastAsia" w:cstheme="minorEastAsia" w:hint="eastAsia"/>
                <w:szCs w:val="21"/>
              </w:rPr>
              <w:t>.《华声在线》，老年教育AI大模型系列丛书正式出版，2024年。</w:t>
            </w:r>
          </w:p>
          <w:p w:rsidR="00E90B3D" w:rsidRDefault="00363A91" w:rsidP="0025617C">
            <w:pPr>
              <w:ind w:firstLineChars="200" w:firstLine="420"/>
              <w:rPr>
                <w:rFonts w:asciiTheme="minorEastAsia" w:hAnsiTheme="minorEastAsia" w:cstheme="minorEastAsia"/>
                <w:szCs w:val="21"/>
              </w:rPr>
            </w:pPr>
            <w:r>
              <w:rPr>
                <w:rFonts w:asciiTheme="minorEastAsia" w:hAnsiTheme="minorEastAsia" w:cstheme="minorEastAsia"/>
                <w:szCs w:val="21"/>
              </w:rPr>
              <w:t>8</w:t>
            </w:r>
            <w:r w:rsidR="004676C6">
              <w:rPr>
                <w:rFonts w:asciiTheme="minorEastAsia" w:hAnsiTheme="minorEastAsia" w:cstheme="minorEastAsia" w:hint="eastAsia"/>
                <w:szCs w:val="21"/>
              </w:rPr>
              <w:t>.《湖南开大之声》，《AI大模型+老年教育》系列丛书出版发行，2024年。</w:t>
            </w:r>
          </w:p>
          <w:p w:rsidR="00E90B3D" w:rsidRDefault="00363A91" w:rsidP="0025617C">
            <w:pPr>
              <w:ind w:firstLineChars="200" w:firstLine="420"/>
              <w:rPr>
                <w:rFonts w:asciiTheme="minorEastAsia" w:hAnsiTheme="minorEastAsia" w:cstheme="minorEastAsia"/>
                <w:szCs w:val="21"/>
              </w:rPr>
            </w:pPr>
            <w:r>
              <w:rPr>
                <w:rFonts w:asciiTheme="minorEastAsia" w:hAnsiTheme="minorEastAsia" w:cstheme="minorEastAsia"/>
                <w:szCs w:val="21"/>
              </w:rPr>
              <w:t>9</w:t>
            </w:r>
            <w:r w:rsidR="004676C6">
              <w:rPr>
                <w:rFonts w:asciiTheme="minorEastAsia" w:hAnsiTheme="minorEastAsia" w:cstheme="minorEastAsia" w:hint="eastAsia"/>
                <w:szCs w:val="21"/>
              </w:rPr>
              <w:t>.《益阳日报》第2版，国内首套A1大模型+老年教育系列丛书出版 作者系益阳开放大学教师，2024年。</w:t>
            </w:r>
          </w:p>
          <w:p w:rsidR="005344A5" w:rsidRDefault="005344A5" w:rsidP="0025617C">
            <w:pPr>
              <w:ind w:firstLineChars="200" w:firstLine="420"/>
              <w:rPr>
                <w:rFonts w:asciiTheme="minorEastAsia" w:hAnsiTheme="minorEastAsia" w:cstheme="minorEastAsia"/>
                <w:szCs w:val="21"/>
              </w:rPr>
            </w:pPr>
            <w:r>
              <w:rPr>
                <w:rFonts w:asciiTheme="minorEastAsia" w:hAnsiTheme="minorEastAsia" w:cstheme="minorEastAsia"/>
                <w:szCs w:val="21"/>
              </w:rPr>
              <w:t>10</w:t>
            </w:r>
            <w:r>
              <w:rPr>
                <w:rFonts w:asciiTheme="minorEastAsia" w:hAnsiTheme="minorEastAsia" w:cstheme="minorEastAsia" w:hint="eastAsia"/>
                <w:szCs w:val="21"/>
              </w:rPr>
              <w:t>.《</w:t>
            </w:r>
            <w:r w:rsidR="002C42AD">
              <w:rPr>
                <w:rFonts w:asciiTheme="minorEastAsia" w:hAnsiTheme="minorEastAsia" w:cstheme="minorEastAsia" w:hint="eastAsia"/>
                <w:szCs w:val="21"/>
              </w:rPr>
              <w:t>要情</w:t>
            </w:r>
            <w:r>
              <w:rPr>
                <w:rFonts w:asciiTheme="minorEastAsia" w:hAnsiTheme="minorEastAsia" w:cstheme="minorEastAsia" w:hint="eastAsia"/>
                <w:szCs w:val="21"/>
              </w:rPr>
              <w:t>》，</w:t>
            </w:r>
            <w:r w:rsidR="002C42AD">
              <w:rPr>
                <w:rFonts w:asciiTheme="minorEastAsia" w:hAnsiTheme="minorEastAsia" w:cstheme="minorEastAsia" w:hint="eastAsia"/>
                <w:szCs w:val="21"/>
              </w:rPr>
              <w:t xml:space="preserve"> </w:t>
            </w:r>
            <w:r>
              <w:rPr>
                <w:rFonts w:asciiTheme="minorEastAsia" w:hAnsiTheme="minorEastAsia" w:cstheme="minorEastAsia" w:hint="eastAsia"/>
                <w:szCs w:val="21"/>
              </w:rPr>
              <w:t>AI大模型+老年教育系列丛书</w:t>
            </w:r>
            <w:r w:rsidR="002C42AD">
              <w:rPr>
                <w:rFonts w:asciiTheme="minorEastAsia" w:hAnsiTheme="minorEastAsia" w:cstheme="minorEastAsia" w:hint="eastAsia"/>
                <w:szCs w:val="21"/>
              </w:rPr>
              <w:t>正式</w:t>
            </w:r>
            <w:r>
              <w:rPr>
                <w:rFonts w:asciiTheme="minorEastAsia" w:hAnsiTheme="minorEastAsia" w:cstheme="minorEastAsia" w:hint="eastAsia"/>
                <w:szCs w:val="21"/>
              </w:rPr>
              <w:t>出版，2024年。</w:t>
            </w:r>
          </w:p>
          <w:p w:rsidR="00E90B3D" w:rsidRDefault="00363A91" w:rsidP="0025617C">
            <w:pPr>
              <w:ind w:firstLineChars="200" w:firstLine="420"/>
              <w:rPr>
                <w:rFonts w:asciiTheme="minorEastAsia" w:hAnsiTheme="minorEastAsia" w:cstheme="minorEastAsia"/>
                <w:szCs w:val="21"/>
              </w:rPr>
            </w:pPr>
            <w:r>
              <w:rPr>
                <w:rFonts w:asciiTheme="minorEastAsia" w:hAnsiTheme="minorEastAsia" w:cstheme="minorEastAsia"/>
                <w:szCs w:val="21"/>
              </w:rPr>
              <w:t>1</w:t>
            </w:r>
            <w:r w:rsidR="005344A5">
              <w:rPr>
                <w:rFonts w:asciiTheme="minorEastAsia" w:hAnsiTheme="minorEastAsia" w:cstheme="minorEastAsia"/>
                <w:szCs w:val="21"/>
              </w:rPr>
              <w:t>1</w:t>
            </w:r>
            <w:r w:rsidR="004676C6">
              <w:rPr>
                <w:rFonts w:asciiTheme="minorEastAsia" w:hAnsiTheme="minorEastAsia" w:cstheme="minorEastAsia" w:hint="eastAsia"/>
                <w:szCs w:val="21"/>
              </w:rPr>
              <w:t>.全省电大系统优秀教师，湖南广播电视大学，2018年。</w:t>
            </w:r>
          </w:p>
          <w:p w:rsidR="00E90B3D" w:rsidRDefault="00363A91" w:rsidP="0025617C">
            <w:pPr>
              <w:ind w:firstLineChars="200" w:firstLine="420"/>
              <w:rPr>
                <w:rFonts w:asciiTheme="minorEastAsia" w:hAnsiTheme="minorEastAsia" w:cstheme="minorEastAsia"/>
                <w:szCs w:val="21"/>
              </w:rPr>
            </w:pPr>
            <w:r>
              <w:rPr>
                <w:rFonts w:asciiTheme="minorEastAsia" w:hAnsiTheme="minorEastAsia" w:cstheme="minorEastAsia"/>
                <w:szCs w:val="21"/>
              </w:rPr>
              <w:t>1</w:t>
            </w:r>
            <w:r w:rsidR="005344A5">
              <w:rPr>
                <w:rFonts w:asciiTheme="minorEastAsia" w:hAnsiTheme="minorEastAsia" w:cstheme="minorEastAsia"/>
                <w:szCs w:val="21"/>
              </w:rPr>
              <w:t>2</w:t>
            </w:r>
            <w:r w:rsidR="004676C6">
              <w:rPr>
                <w:rFonts w:asciiTheme="minorEastAsia" w:hAnsiTheme="minorEastAsia" w:cstheme="minorEastAsia" w:hint="eastAsia"/>
                <w:szCs w:val="21"/>
              </w:rPr>
              <w:t>.湖南省社区教育优秀工作者，湖南开放大学，2022年。</w:t>
            </w:r>
          </w:p>
        </w:tc>
        <w:tc>
          <w:tcPr>
            <w:tcW w:w="871" w:type="dxa"/>
          </w:tcPr>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部门</w:t>
            </w:r>
          </w:p>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审核</w:t>
            </w:r>
          </w:p>
          <w:p w:rsidR="00E90B3D" w:rsidRDefault="00E90B3D">
            <w:pPr>
              <w:jc w:val="center"/>
              <w:rPr>
                <w:rFonts w:asciiTheme="minorEastAsia" w:hAnsiTheme="minorEastAsia" w:cstheme="minorEastAsia"/>
                <w:szCs w:val="21"/>
              </w:rPr>
            </w:pPr>
          </w:p>
          <w:p w:rsidR="00E90B3D" w:rsidRDefault="00E90B3D">
            <w:pPr>
              <w:jc w:val="center"/>
              <w:rPr>
                <w:rFonts w:asciiTheme="minorEastAsia" w:hAnsiTheme="minorEastAsia" w:cstheme="minorEastAsia"/>
                <w:szCs w:val="21"/>
              </w:rPr>
            </w:pPr>
          </w:p>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审核人签名</w:t>
            </w:r>
          </w:p>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并盖章</w:t>
            </w:r>
          </w:p>
        </w:tc>
      </w:tr>
      <w:tr w:rsidR="00E90B3D">
        <w:trPr>
          <w:trHeight w:val="555"/>
          <w:jc w:val="center"/>
        </w:trPr>
        <w:tc>
          <w:tcPr>
            <w:tcW w:w="525" w:type="dxa"/>
            <w:vMerge w:val="restart"/>
            <w:vAlign w:val="center"/>
          </w:tcPr>
          <w:p w:rsidR="00E90B3D" w:rsidRDefault="004676C6">
            <w:pPr>
              <w:rPr>
                <w:rFonts w:asciiTheme="minorEastAsia" w:hAnsiTheme="minorEastAsia" w:cstheme="minorEastAsia"/>
                <w:b/>
                <w:bCs/>
                <w:szCs w:val="21"/>
              </w:rPr>
            </w:pPr>
            <w:r>
              <w:rPr>
                <w:rFonts w:asciiTheme="minorEastAsia" w:hAnsiTheme="minorEastAsia" w:cstheme="minorEastAsia" w:hint="eastAsia"/>
                <w:b/>
                <w:bCs/>
                <w:szCs w:val="21"/>
              </w:rPr>
              <w:t>教教育教学</w:t>
            </w:r>
          </w:p>
        </w:tc>
        <w:tc>
          <w:tcPr>
            <w:tcW w:w="7350" w:type="dxa"/>
            <w:gridSpan w:val="3"/>
            <w:vAlign w:val="center"/>
          </w:tcPr>
          <w:p w:rsidR="00E90B3D" w:rsidRDefault="004676C6">
            <w:pPr>
              <w:ind w:firstLineChars="200" w:firstLine="420"/>
              <w:jc w:val="center"/>
              <w:rPr>
                <w:rFonts w:asciiTheme="minorEastAsia" w:hAnsiTheme="minorEastAsia" w:cstheme="minorEastAsia"/>
                <w:szCs w:val="21"/>
              </w:rPr>
            </w:pPr>
            <w:r>
              <w:rPr>
                <w:rFonts w:asciiTheme="minorEastAsia" w:hAnsiTheme="minorEastAsia" w:cstheme="minorEastAsia" w:hint="eastAsia"/>
                <w:szCs w:val="21"/>
              </w:rPr>
              <w:t>教育教学能力</w:t>
            </w:r>
          </w:p>
        </w:tc>
        <w:tc>
          <w:tcPr>
            <w:tcW w:w="5871" w:type="dxa"/>
            <w:gridSpan w:val="4"/>
            <w:vAlign w:val="center"/>
          </w:tcPr>
          <w:p w:rsidR="00E90B3D" w:rsidRDefault="004676C6">
            <w:pPr>
              <w:ind w:firstLineChars="200" w:firstLine="420"/>
              <w:jc w:val="center"/>
              <w:rPr>
                <w:rFonts w:asciiTheme="minorEastAsia" w:hAnsiTheme="minorEastAsia" w:cstheme="minorEastAsia"/>
                <w:szCs w:val="21"/>
              </w:rPr>
            </w:pPr>
            <w:r>
              <w:rPr>
                <w:rFonts w:asciiTheme="minorEastAsia" w:hAnsiTheme="minorEastAsia" w:cstheme="minorEastAsia" w:hint="eastAsia"/>
                <w:szCs w:val="21"/>
              </w:rPr>
              <w:t>教学工作量（学时）</w:t>
            </w:r>
          </w:p>
        </w:tc>
        <w:tc>
          <w:tcPr>
            <w:tcW w:w="871" w:type="dxa"/>
            <w:vMerge w:val="restart"/>
          </w:tcPr>
          <w:p w:rsidR="00E90B3D" w:rsidRDefault="00E90B3D">
            <w:pPr>
              <w:jc w:val="center"/>
              <w:rPr>
                <w:rFonts w:asciiTheme="minorEastAsia" w:hAnsiTheme="minorEastAsia" w:cstheme="minorEastAsia"/>
                <w:szCs w:val="21"/>
              </w:rPr>
            </w:pPr>
          </w:p>
          <w:p w:rsidR="00E90B3D" w:rsidRDefault="00E90B3D">
            <w:pPr>
              <w:jc w:val="center"/>
              <w:rPr>
                <w:rFonts w:asciiTheme="minorEastAsia" w:hAnsiTheme="minorEastAsia" w:cstheme="minorEastAsia"/>
                <w:szCs w:val="21"/>
              </w:rPr>
            </w:pPr>
          </w:p>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部门</w:t>
            </w:r>
          </w:p>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审核</w:t>
            </w:r>
          </w:p>
          <w:p w:rsidR="00E90B3D" w:rsidRDefault="00E90B3D">
            <w:pPr>
              <w:jc w:val="center"/>
              <w:rPr>
                <w:rFonts w:asciiTheme="minorEastAsia" w:hAnsiTheme="minorEastAsia" w:cstheme="minorEastAsia"/>
                <w:szCs w:val="21"/>
              </w:rPr>
            </w:pPr>
          </w:p>
          <w:p w:rsidR="00E90B3D" w:rsidRDefault="00E90B3D">
            <w:pPr>
              <w:jc w:val="center"/>
              <w:rPr>
                <w:rFonts w:asciiTheme="minorEastAsia" w:hAnsiTheme="minorEastAsia" w:cstheme="minorEastAsia"/>
                <w:szCs w:val="21"/>
              </w:rPr>
            </w:pPr>
          </w:p>
          <w:p w:rsidR="00E90B3D" w:rsidRDefault="00E90B3D">
            <w:pPr>
              <w:jc w:val="center"/>
              <w:rPr>
                <w:rFonts w:asciiTheme="minorEastAsia" w:hAnsiTheme="minorEastAsia" w:cstheme="minorEastAsia"/>
                <w:szCs w:val="21"/>
              </w:rPr>
            </w:pPr>
          </w:p>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审核人签名</w:t>
            </w:r>
          </w:p>
          <w:p w:rsidR="00E90B3D" w:rsidRDefault="004676C6">
            <w:pPr>
              <w:rPr>
                <w:rFonts w:asciiTheme="minorEastAsia" w:hAnsiTheme="minorEastAsia" w:cstheme="minorEastAsia"/>
                <w:szCs w:val="21"/>
              </w:rPr>
            </w:pPr>
            <w:r>
              <w:rPr>
                <w:rFonts w:asciiTheme="minorEastAsia" w:hAnsiTheme="minorEastAsia" w:cstheme="minorEastAsia" w:hint="eastAsia"/>
                <w:szCs w:val="21"/>
              </w:rPr>
              <w:t>并盖章</w:t>
            </w:r>
          </w:p>
        </w:tc>
      </w:tr>
      <w:tr w:rsidR="00E90B3D">
        <w:trPr>
          <w:jc w:val="center"/>
        </w:trPr>
        <w:tc>
          <w:tcPr>
            <w:tcW w:w="525" w:type="dxa"/>
            <w:vMerge/>
            <w:vAlign w:val="center"/>
          </w:tcPr>
          <w:p w:rsidR="00E90B3D" w:rsidRDefault="00E90B3D">
            <w:pPr>
              <w:ind w:firstLineChars="200" w:firstLine="420"/>
              <w:jc w:val="center"/>
              <w:rPr>
                <w:rFonts w:asciiTheme="minorEastAsia" w:hAnsiTheme="minorEastAsia" w:cstheme="minorEastAsia"/>
                <w:szCs w:val="21"/>
              </w:rPr>
            </w:pPr>
          </w:p>
        </w:tc>
        <w:tc>
          <w:tcPr>
            <w:tcW w:w="7350" w:type="dxa"/>
            <w:gridSpan w:val="3"/>
            <w:vMerge w:val="restart"/>
            <w:vAlign w:val="center"/>
          </w:tcPr>
          <w:p w:rsidR="00E90B3D" w:rsidRDefault="004676C6">
            <w:pPr>
              <w:ind w:firstLineChars="200" w:firstLine="420"/>
              <w:rPr>
                <w:rFonts w:asciiTheme="minorEastAsia" w:hAnsiTheme="minorEastAsia" w:cstheme="minorEastAsia"/>
                <w:szCs w:val="21"/>
              </w:rPr>
            </w:pPr>
            <w:r>
              <w:rPr>
                <w:rFonts w:asciiTheme="minorEastAsia" w:hAnsiTheme="minorEastAsia" w:cstheme="minorEastAsia" w:hint="eastAsia"/>
                <w:szCs w:val="21"/>
              </w:rPr>
              <w:t>1.微积分基础、C语言程序设计等课程授课，获得计算机科学与技术、数据科学与大数据技术专业答辩主持人任职资格。</w:t>
            </w:r>
          </w:p>
          <w:p w:rsidR="00E90B3D" w:rsidRDefault="004676C6">
            <w:pPr>
              <w:ind w:firstLineChars="200" w:firstLine="420"/>
              <w:rPr>
                <w:rFonts w:asciiTheme="minorEastAsia" w:hAnsiTheme="minorEastAsia" w:cstheme="minorEastAsia"/>
                <w:szCs w:val="21"/>
              </w:rPr>
            </w:pPr>
            <w:r>
              <w:rPr>
                <w:rFonts w:asciiTheme="minorEastAsia" w:hAnsiTheme="minorEastAsia" w:cstheme="minorEastAsia" w:hint="eastAsia"/>
                <w:szCs w:val="21"/>
              </w:rPr>
              <w:t>2.担任开放教育责任教师、辅导教师和管理教师，指导年轻教师开展资源建设。</w:t>
            </w:r>
          </w:p>
          <w:p w:rsidR="00E90B3D" w:rsidRDefault="004676C6">
            <w:pPr>
              <w:ind w:firstLineChars="200" w:firstLine="420"/>
              <w:rPr>
                <w:rFonts w:asciiTheme="minorEastAsia" w:hAnsiTheme="minorEastAsia" w:cstheme="minorEastAsia"/>
                <w:szCs w:val="21"/>
              </w:rPr>
            </w:pPr>
            <w:r>
              <w:rPr>
                <w:rFonts w:asciiTheme="minorEastAsia" w:hAnsiTheme="minorEastAsia" w:cstheme="minorEastAsia" w:hint="eastAsia"/>
                <w:szCs w:val="21"/>
              </w:rPr>
              <w:t>3.</w:t>
            </w:r>
            <w:r w:rsidR="00511C70">
              <w:rPr>
                <w:rFonts w:asciiTheme="minorEastAsia" w:hAnsiTheme="minorEastAsia" w:cstheme="minorEastAsia" w:hint="eastAsia"/>
                <w:szCs w:val="21"/>
              </w:rPr>
              <w:t>参</w:t>
            </w:r>
            <w:r>
              <w:rPr>
                <w:rFonts w:asciiTheme="minorEastAsia" w:hAnsiTheme="minorEastAsia" w:cstheme="minorEastAsia" w:hint="eastAsia"/>
                <w:szCs w:val="21"/>
              </w:rPr>
              <w:t>加中国——老挝职业教育国际合作研讨会以《立足三湘 开放致远》为题在会上作主题汇报。</w:t>
            </w:r>
          </w:p>
          <w:p w:rsidR="00E90B3D" w:rsidRDefault="004676C6">
            <w:pPr>
              <w:ind w:firstLineChars="200" w:firstLine="420"/>
              <w:rPr>
                <w:rFonts w:asciiTheme="minorEastAsia" w:hAnsiTheme="minorEastAsia" w:cstheme="minorEastAsia"/>
                <w:szCs w:val="21"/>
              </w:rPr>
            </w:pPr>
            <w:r>
              <w:rPr>
                <w:rFonts w:asciiTheme="minorEastAsia" w:hAnsiTheme="minorEastAsia" w:cstheme="minorEastAsia" w:hint="eastAsia"/>
                <w:szCs w:val="21"/>
              </w:rPr>
              <w:t>4.参加中国成人教育协会学术年会并作题为“AI大模型赋能终身学习体系构建”的主题报告。</w:t>
            </w:r>
          </w:p>
          <w:p w:rsidR="00E90B3D" w:rsidRDefault="004676C6">
            <w:pPr>
              <w:ind w:firstLineChars="200" w:firstLine="420"/>
              <w:rPr>
                <w:rFonts w:asciiTheme="minorEastAsia" w:hAnsiTheme="minorEastAsia" w:cstheme="minorEastAsia"/>
                <w:szCs w:val="21"/>
              </w:rPr>
            </w:pPr>
            <w:r>
              <w:rPr>
                <w:rFonts w:asciiTheme="minorEastAsia" w:hAnsiTheme="minorEastAsia" w:cstheme="minorEastAsia" w:hint="eastAsia"/>
                <w:szCs w:val="21"/>
              </w:rPr>
              <w:t>5.应合肥开放大学邀请为合肥市老年学校管理干部培训班学员作远程专题讲座《AI大模型赋能老年教育》。</w:t>
            </w:r>
          </w:p>
        </w:tc>
        <w:tc>
          <w:tcPr>
            <w:tcW w:w="1181" w:type="dxa"/>
            <w:vAlign w:val="center"/>
          </w:tcPr>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年度</w:t>
            </w:r>
          </w:p>
        </w:tc>
        <w:tc>
          <w:tcPr>
            <w:tcW w:w="1626" w:type="dxa"/>
            <w:vAlign w:val="center"/>
          </w:tcPr>
          <w:p w:rsidR="00E90B3D" w:rsidRDefault="004676C6">
            <w:pPr>
              <w:jc w:val="center"/>
              <w:rPr>
                <w:rFonts w:asciiTheme="minorEastAsia" w:hAnsiTheme="minorEastAsia" w:cstheme="minorEastAsia"/>
                <w:b/>
                <w:bCs/>
                <w:szCs w:val="21"/>
              </w:rPr>
            </w:pPr>
            <w:r>
              <w:rPr>
                <w:rFonts w:asciiTheme="minorEastAsia" w:hAnsiTheme="minorEastAsia" w:cstheme="minorEastAsia" w:hint="eastAsia"/>
                <w:b/>
                <w:bCs/>
                <w:szCs w:val="21"/>
              </w:rPr>
              <w:t>课堂教学</w:t>
            </w:r>
          </w:p>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含面授、直播等</w:t>
            </w:r>
          </w:p>
        </w:tc>
        <w:tc>
          <w:tcPr>
            <w:tcW w:w="2253" w:type="dxa"/>
            <w:vAlign w:val="center"/>
          </w:tcPr>
          <w:p w:rsidR="00E90B3D" w:rsidRDefault="004676C6">
            <w:pPr>
              <w:jc w:val="center"/>
              <w:rPr>
                <w:rFonts w:asciiTheme="minorEastAsia" w:hAnsiTheme="minorEastAsia" w:cstheme="minorEastAsia"/>
                <w:b/>
                <w:bCs/>
                <w:szCs w:val="21"/>
              </w:rPr>
            </w:pPr>
            <w:r>
              <w:rPr>
                <w:rFonts w:asciiTheme="minorEastAsia" w:hAnsiTheme="minorEastAsia" w:cstheme="minorEastAsia" w:hint="eastAsia"/>
                <w:b/>
                <w:bCs/>
                <w:szCs w:val="21"/>
              </w:rPr>
              <w:t>实践教学</w:t>
            </w:r>
          </w:p>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含毕业设计（论文）、岗位实习指导等</w:t>
            </w:r>
          </w:p>
        </w:tc>
        <w:tc>
          <w:tcPr>
            <w:tcW w:w="811" w:type="dxa"/>
            <w:vAlign w:val="center"/>
          </w:tcPr>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总计</w:t>
            </w:r>
          </w:p>
        </w:tc>
        <w:tc>
          <w:tcPr>
            <w:tcW w:w="871" w:type="dxa"/>
            <w:vMerge/>
          </w:tcPr>
          <w:p w:rsidR="00E90B3D" w:rsidRDefault="00E90B3D">
            <w:pPr>
              <w:ind w:firstLineChars="200" w:firstLine="420"/>
              <w:jc w:val="center"/>
              <w:rPr>
                <w:rFonts w:asciiTheme="minorEastAsia" w:hAnsiTheme="minorEastAsia" w:cstheme="minorEastAsia"/>
                <w:szCs w:val="21"/>
              </w:rPr>
            </w:pPr>
          </w:p>
        </w:tc>
      </w:tr>
      <w:tr w:rsidR="00E90B3D">
        <w:trPr>
          <w:trHeight w:val="312"/>
          <w:jc w:val="center"/>
        </w:trPr>
        <w:tc>
          <w:tcPr>
            <w:tcW w:w="525" w:type="dxa"/>
            <w:vMerge/>
            <w:vAlign w:val="center"/>
          </w:tcPr>
          <w:p w:rsidR="00E90B3D" w:rsidRDefault="00E90B3D">
            <w:pPr>
              <w:ind w:firstLineChars="200" w:firstLine="420"/>
              <w:jc w:val="center"/>
              <w:rPr>
                <w:rFonts w:asciiTheme="minorEastAsia" w:hAnsiTheme="minorEastAsia" w:cstheme="minorEastAsia"/>
                <w:szCs w:val="21"/>
              </w:rPr>
            </w:pPr>
          </w:p>
        </w:tc>
        <w:tc>
          <w:tcPr>
            <w:tcW w:w="7350" w:type="dxa"/>
            <w:gridSpan w:val="3"/>
            <w:vMerge/>
            <w:vAlign w:val="center"/>
          </w:tcPr>
          <w:p w:rsidR="00E90B3D" w:rsidRDefault="00E90B3D">
            <w:pPr>
              <w:rPr>
                <w:rFonts w:asciiTheme="minorEastAsia" w:hAnsiTheme="minorEastAsia" w:cstheme="minorEastAsia"/>
                <w:szCs w:val="21"/>
              </w:rPr>
            </w:pPr>
          </w:p>
        </w:tc>
        <w:tc>
          <w:tcPr>
            <w:tcW w:w="1181" w:type="dxa"/>
            <w:vMerge w:val="restart"/>
            <w:vAlign w:val="center"/>
          </w:tcPr>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2016</w:t>
            </w:r>
          </w:p>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2017</w:t>
            </w:r>
          </w:p>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2018</w:t>
            </w:r>
          </w:p>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2019</w:t>
            </w:r>
          </w:p>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2020</w:t>
            </w:r>
          </w:p>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2021</w:t>
            </w:r>
          </w:p>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lastRenderedPageBreak/>
              <w:t>2022</w:t>
            </w:r>
          </w:p>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2023</w:t>
            </w:r>
          </w:p>
        </w:tc>
        <w:tc>
          <w:tcPr>
            <w:tcW w:w="1626" w:type="dxa"/>
            <w:vMerge w:val="restart"/>
            <w:vAlign w:val="center"/>
          </w:tcPr>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lastRenderedPageBreak/>
              <w:t>216</w:t>
            </w:r>
          </w:p>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216</w:t>
            </w:r>
          </w:p>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216</w:t>
            </w:r>
          </w:p>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216</w:t>
            </w:r>
          </w:p>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216</w:t>
            </w:r>
          </w:p>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216</w:t>
            </w:r>
          </w:p>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lastRenderedPageBreak/>
              <w:t>216</w:t>
            </w:r>
          </w:p>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216</w:t>
            </w:r>
          </w:p>
        </w:tc>
        <w:tc>
          <w:tcPr>
            <w:tcW w:w="2253" w:type="dxa"/>
            <w:vMerge w:val="restart"/>
            <w:vAlign w:val="center"/>
          </w:tcPr>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lastRenderedPageBreak/>
              <w:t>185</w:t>
            </w:r>
          </w:p>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202</w:t>
            </w:r>
          </w:p>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150</w:t>
            </w:r>
          </w:p>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210</w:t>
            </w:r>
          </w:p>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164</w:t>
            </w:r>
          </w:p>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199</w:t>
            </w:r>
          </w:p>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lastRenderedPageBreak/>
              <w:t>191</w:t>
            </w:r>
          </w:p>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140</w:t>
            </w:r>
          </w:p>
        </w:tc>
        <w:tc>
          <w:tcPr>
            <w:tcW w:w="811" w:type="dxa"/>
            <w:vMerge w:val="restart"/>
            <w:vAlign w:val="center"/>
          </w:tcPr>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lastRenderedPageBreak/>
              <w:t>3169</w:t>
            </w:r>
          </w:p>
        </w:tc>
        <w:tc>
          <w:tcPr>
            <w:tcW w:w="871" w:type="dxa"/>
            <w:vMerge/>
          </w:tcPr>
          <w:p w:rsidR="00E90B3D" w:rsidRDefault="00E90B3D">
            <w:pPr>
              <w:ind w:firstLineChars="200" w:firstLine="420"/>
              <w:jc w:val="center"/>
              <w:rPr>
                <w:rFonts w:asciiTheme="minorEastAsia" w:hAnsiTheme="minorEastAsia" w:cstheme="minorEastAsia"/>
                <w:szCs w:val="21"/>
              </w:rPr>
            </w:pPr>
          </w:p>
        </w:tc>
      </w:tr>
      <w:tr w:rsidR="00E90B3D">
        <w:trPr>
          <w:trHeight w:val="646"/>
          <w:jc w:val="center"/>
        </w:trPr>
        <w:tc>
          <w:tcPr>
            <w:tcW w:w="525" w:type="dxa"/>
            <w:vMerge/>
            <w:vAlign w:val="center"/>
          </w:tcPr>
          <w:p w:rsidR="00E90B3D" w:rsidRDefault="00E90B3D">
            <w:pPr>
              <w:ind w:firstLineChars="200" w:firstLine="420"/>
              <w:jc w:val="center"/>
              <w:rPr>
                <w:rFonts w:asciiTheme="minorEastAsia" w:hAnsiTheme="minorEastAsia" w:cstheme="minorEastAsia"/>
                <w:szCs w:val="21"/>
              </w:rPr>
            </w:pPr>
          </w:p>
        </w:tc>
        <w:tc>
          <w:tcPr>
            <w:tcW w:w="1652" w:type="dxa"/>
            <w:gridSpan w:val="2"/>
            <w:vMerge w:val="restart"/>
            <w:vAlign w:val="center"/>
          </w:tcPr>
          <w:p w:rsidR="00E90B3D" w:rsidRDefault="004676C6">
            <w:pPr>
              <w:jc w:val="left"/>
              <w:rPr>
                <w:rFonts w:asciiTheme="minorEastAsia" w:hAnsiTheme="minorEastAsia" w:cstheme="minorEastAsia"/>
                <w:szCs w:val="21"/>
              </w:rPr>
            </w:pPr>
            <w:r>
              <w:rPr>
                <w:rFonts w:asciiTheme="minorEastAsia" w:hAnsiTheme="minorEastAsia" w:cstheme="minorEastAsia" w:hint="eastAsia"/>
                <w:szCs w:val="21"/>
              </w:rPr>
              <w:t>国内外访学、脱产学习培训、在职攻读学位脱产期间，援藏、援疆、援外、扶贫、乡村振兴、公派挂职（借调）期间，休产假、因公致伤一年之内，或因病半年之内的情况</w:t>
            </w:r>
          </w:p>
        </w:tc>
        <w:tc>
          <w:tcPr>
            <w:tcW w:w="5698" w:type="dxa"/>
            <w:vMerge w:val="restart"/>
            <w:vAlign w:val="center"/>
          </w:tcPr>
          <w:p w:rsidR="00E90B3D" w:rsidRDefault="004676C6">
            <w:pPr>
              <w:jc w:val="left"/>
              <w:rPr>
                <w:rFonts w:asciiTheme="minorEastAsia" w:hAnsiTheme="minorEastAsia" w:cstheme="minorEastAsia"/>
                <w:szCs w:val="21"/>
              </w:rPr>
            </w:pPr>
            <w:r>
              <w:rPr>
                <w:rFonts w:asciiTheme="minorEastAsia" w:hAnsiTheme="minorEastAsia" w:cstheme="minorEastAsia" w:hint="eastAsia"/>
                <w:szCs w:val="21"/>
              </w:rPr>
              <w:t>2014年11月参加香港中文大学、香港公开大学举办的湖南广播电视大学远程教育培训班；2016年11月参加国家开放大学教育教学部举办的数学专业师资培训；2017年6月参加国家开放大学办学组织体系1709期骨干教师高级研修班；2017年6月参加湖南写作学会举办的湖南全省公文写作培训班；2019 年参加中青年干部培训班；2021年6月参加福建省终身教育服务中心承办的湖南省社区教育管理者研修班；2021年7月全市教育系统党务干部综合能力提升培训班；2021年11月参加市委教育工委所属党组织书记和党务干部集中轮训示范培训班；2022年7月参加中国成协举办的社区教育（老年教育）教师能力提升专与业标准培训；2023年7月参加浙江大学举办的湖南开放大学2023年骨干教师教学创新能力提升研修班；2023年10月参加浙大城市学院举办的益阳开放大学教育培训专业化能力提升专题培训班；2024年02月参加中南大学举办的益阳开放大学（益阳教育学院）高质量发展专题培训班。</w:t>
            </w:r>
          </w:p>
        </w:tc>
        <w:tc>
          <w:tcPr>
            <w:tcW w:w="1181" w:type="dxa"/>
            <w:vMerge/>
            <w:vAlign w:val="center"/>
          </w:tcPr>
          <w:p w:rsidR="00E90B3D" w:rsidRDefault="00E90B3D">
            <w:pPr>
              <w:ind w:firstLineChars="200" w:firstLine="420"/>
              <w:jc w:val="center"/>
              <w:rPr>
                <w:rFonts w:asciiTheme="minorEastAsia" w:hAnsiTheme="minorEastAsia" w:cstheme="minorEastAsia"/>
                <w:szCs w:val="21"/>
              </w:rPr>
            </w:pPr>
          </w:p>
        </w:tc>
        <w:tc>
          <w:tcPr>
            <w:tcW w:w="1626" w:type="dxa"/>
            <w:vMerge/>
            <w:vAlign w:val="center"/>
          </w:tcPr>
          <w:p w:rsidR="00E90B3D" w:rsidRDefault="00E90B3D">
            <w:pPr>
              <w:ind w:firstLineChars="200" w:firstLine="420"/>
              <w:jc w:val="center"/>
              <w:rPr>
                <w:rFonts w:asciiTheme="minorEastAsia" w:hAnsiTheme="minorEastAsia" w:cstheme="minorEastAsia"/>
                <w:szCs w:val="21"/>
              </w:rPr>
            </w:pPr>
          </w:p>
        </w:tc>
        <w:tc>
          <w:tcPr>
            <w:tcW w:w="2253" w:type="dxa"/>
            <w:vMerge/>
            <w:vAlign w:val="center"/>
          </w:tcPr>
          <w:p w:rsidR="00E90B3D" w:rsidRDefault="00E90B3D">
            <w:pPr>
              <w:ind w:firstLineChars="200" w:firstLine="420"/>
              <w:jc w:val="center"/>
              <w:rPr>
                <w:rFonts w:asciiTheme="minorEastAsia" w:hAnsiTheme="minorEastAsia" w:cstheme="minorEastAsia"/>
                <w:szCs w:val="21"/>
              </w:rPr>
            </w:pPr>
          </w:p>
        </w:tc>
        <w:tc>
          <w:tcPr>
            <w:tcW w:w="811" w:type="dxa"/>
            <w:vMerge/>
            <w:vAlign w:val="center"/>
          </w:tcPr>
          <w:p w:rsidR="00E90B3D" w:rsidRDefault="00E90B3D">
            <w:pPr>
              <w:ind w:firstLineChars="200" w:firstLine="420"/>
              <w:jc w:val="center"/>
              <w:rPr>
                <w:rFonts w:asciiTheme="minorEastAsia" w:hAnsiTheme="minorEastAsia" w:cstheme="minorEastAsia"/>
                <w:szCs w:val="21"/>
              </w:rPr>
            </w:pPr>
          </w:p>
        </w:tc>
        <w:tc>
          <w:tcPr>
            <w:tcW w:w="871" w:type="dxa"/>
            <w:vMerge/>
          </w:tcPr>
          <w:p w:rsidR="00E90B3D" w:rsidRDefault="00E90B3D">
            <w:pPr>
              <w:ind w:firstLineChars="200" w:firstLine="420"/>
              <w:jc w:val="center"/>
              <w:rPr>
                <w:rFonts w:asciiTheme="minorEastAsia" w:hAnsiTheme="minorEastAsia" w:cstheme="minorEastAsia"/>
                <w:szCs w:val="21"/>
              </w:rPr>
            </w:pPr>
          </w:p>
        </w:tc>
      </w:tr>
      <w:tr w:rsidR="00E90B3D">
        <w:trPr>
          <w:jc w:val="center"/>
        </w:trPr>
        <w:tc>
          <w:tcPr>
            <w:tcW w:w="525" w:type="dxa"/>
            <w:vMerge/>
            <w:vAlign w:val="center"/>
          </w:tcPr>
          <w:p w:rsidR="00E90B3D" w:rsidRDefault="00E90B3D">
            <w:pPr>
              <w:ind w:firstLineChars="200" w:firstLine="420"/>
              <w:jc w:val="center"/>
              <w:rPr>
                <w:rFonts w:asciiTheme="minorEastAsia" w:hAnsiTheme="minorEastAsia" w:cstheme="minorEastAsia"/>
                <w:szCs w:val="21"/>
              </w:rPr>
            </w:pPr>
          </w:p>
        </w:tc>
        <w:tc>
          <w:tcPr>
            <w:tcW w:w="1652" w:type="dxa"/>
            <w:gridSpan w:val="2"/>
            <w:vMerge/>
            <w:vAlign w:val="center"/>
          </w:tcPr>
          <w:p w:rsidR="00E90B3D" w:rsidRDefault="00E90B3D">
            <w:pPr>
              <w:ind w:firstLineChars="200" w:firstLine="420"/>
              <w:jc w:val="center"/>
              <w:rPr>
                <w:rFonts w:asciiTheme="minorEastAsia" w:hAnsiTheme="minorEastAsia" w:cstheme="minorEastAsia"/>
                <w:szCs w:val="21"/>
              </w:rPr>
            </w:pPr>
          </w:p>
        </w:tc>
        <w:tc>
          <w:tcPr>
            <w:tcW w:w="5698" w:type="dxa"/>
            <w:vMerge/>
            <w:vAlign w:val="center"/>
          </w:tcPr>
          <w:p w:rsidR="00E90B3D" w:rsidRDefault="00E90B3D">
            <w:pPr>
              <w:ind w:firstLineChars="200" w:firstLine="420"/>
              <w:jc w:val="center"/>
              <w:rPr>
                <w:rFonts w:asciiTheme="minorEastAsia" w:hAnsiTheme="minorEastAsia" w:cstheme="minorEastAsia"/>
                <w:szCs w:val="21"/>
              </w:rPr>
            </w:pPr>
          </w:p>
        </w:tc>
        <w:tc>
          <w:tcPr>
            <w:tcW w:w="1181" w:type="dxa"/>
            <w:vAlign w:val="center"/>
          </w:tcPr>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年均学时</w:t>
            </w:r>
          </w:p>
        </w:tc>
        <w:tc>
          <w:tcPr>
            <w:tcW w:w="1626" w:type="dxa"/>
            <w:vAlign w:val="center"/>
          </w:tcPr>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216</w:t>
            </w:r>
          </w:p>
        </w:tc>
        <w:tc>
          <w:tcPr>
            <w:tcW w:w="2253" w:type="dxa"/>
            <w:vAlign w:val="center"/>
          </w:tcPr>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180</w:t>
            </w:r>
          </w:p>
        </w:tc>
        <w:tc>
          <w:tcPr>
            <w:tcW w:w="811" w:type="dxa"/>
            <w:vAlign w:val="center"/>
          </w:tcPr>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396</w:t>
            </w:r>
          </w:p>
        </w:tc>
        <w:tc>
          <w:tcPr>
            <w:tcW w:w="871" w:type="dxa"/>
            <w:vMerge/>
          </w:tcPr>
          <w:p w:rsidR="00E90B3D" w:rsidRDefault="00E90B3D">
            <w:pPr>
              <w:ind w:firstLineChars="200" w:firstLine="420"/>
              <w:jc w:val="center"/>
              <w:rPr>
                <w:rFonts w:asciiTheme="minorEastAsia" w:hAnsiTheme="minorEastAsia" w:cstheme="minorEastAsia"/>
                <w:szCs w:val="21"/>
              </w:rPr>
            </w:pPr>
          </w:p>
        </w:tc>
      </w:tr>
      <w:tr w:rsidR="00E90B3D">
        <w:trPr>
          <w:jc w:val="center"/>
        </w:trPr>
        <w:tc>
          <w:tcPr>
            <w:tcW w:w="525" w:type="dxa"/>
            <w:vAlign w:val="center"/>
          </w:tcPr>
          <w:p w:rsidR="00E90B3D" w:rsidRDefault="004676C6">
            <w:pPr>
              <w:jc w:val="center"/>
              <w:rPr>
                <w:rFonts w:asciiTheme="minorEastAsia" w:hAnsiTheme="minorEastAsia" w:cstheme="minorEastAsia"/>
                <w:b/>
                <w:bCs/>
                <w:szCs w:val="21"/>
              </w:rPr>
            </w:pPr>
            <w:r>
              <w:rPr>
                <w:rFonts w:asciiTheme="minorEastAsia" w:hAnsiTheme="minorEastAsia" w:cstheme="minorEastAsia" w:hint="eastAsia"/>
                <w:b/>
                <w:bCs/>
                <w:szCs w:val="21"/>
              </w:rPr>
              <w:t>教教育教学业绩成果</w:t>
            </w:r>
          </w:p>
        </w:tc>
        <w:tc>
          <w:tcPr>
            <w:tcW w:w="13221" w:type="dxa"/>
            <w:gridSpan w:val="7"/>
            <w:vAlign w:val="center"/>
          </w:tcPr>
          <w:p w:rsidR="00E90B3D" w:rsidRDefault="004676C6">
            <w:pPr>
              <w:ind w:firstLineChars="200" w:firstLine="420"/>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1.2023年12月，益阳开放大学（益阳教育学院）教师、管理岗位，满23年。</w:t>
            </w:r>
          </w:p>
          <w:p w:rsidR="00E90B3D" w:rsidRDefault="004676C6">
            <w:pPr>
              <w:ind w:firstLineChars="200" w:firstLine="420"/>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2.高职院校与社区教育融合发展——科学素质与互联网学习实践创新，2022年，教育部职业教育与成人教育司，教育部社区教育“能者为师”实践创新项目，关于公布社区教育“能者为师”实践创新项目首批启动名单的公告，排名第一，已完成。</w:t>
            </w:r>
          </w:p>
          <w:p w:rsidR="00E90B3D" w:rsidRDefault="004676C6">
            <w:pPr>
              <w:ind w:firstLineChars="200" w:firstLine="420"/>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3.益阳开放大学开展“老年人运用智能技术”千课进社区活动，2022年，教育部职业教育与成人教育司，教育部“智慧助老”优质教育培训项目，关于公布“智慧助老”优质工作案例、教育培训项目及课程资源首批推介名单的公告，排名第一，已完成。</w:t>
            </w:r>
          </w:p>
          <w:p w:rsidR="00E90B3D" w:rsidRDefault="004676C6">
            <w:pPr>
              <w:ind w:firstLineChars="200" w:firstLine="420"/>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4.父母小课堂，2022年，教育部职业教育与成人教育司，教育部社区教育“能者为师”首批推介系列特色课程，关于公布社区教育“能者为师”首批推介系列特色课程的公告，排名第二，已完成。</w:t>
            </w:r>
          </w:p>
          <w:p w:rsidR="00E90B3D" w:rsidRDefault="004676C6">
            <w:pPr>
              <w:ind w:firstLineChars="200" w:firstLine="420"/>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5. 2024年，部级，益阳市荣膺全国学习型城市网络城市，专业负责，教育部办公厅。</w:t>
            </w:r>
          </w:p>
          <w:p w:rsidR="00E90B3D" w:rsidRDefault="004676C6">
            <w:pPr>
              <w:ind w:firstLineChars="200" w:firstLine="420"/>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6. 2024年，部级，益阳2个项目（沅江市社区学院典型案例、沅江市胭脂湖街道社区学校典型案例）入选全国县域品牌社区学习中心典型案例推介名单，专业负责，教育部办公厅。</w:t>
            </w:r>
          </w:p>
          <w:p w:rsidR="00E90B3D" w:rsidRDefault="004676C6">
            <w:pPr>
              <w:ind w:firstLineChars="200" w:firstLine="420"/>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7. 2021年-2023年，市级，益阳市社区教育（老年教育）学习体验基地19个（其中示范基地6个），专业负责，益阳市教育局、益阳市</w:t>
            </w:r>
            <w:r>
              <w:rPr>
                <w:rFonts w:asciiTheme="majorEastAsia" w:eastAsiaTheme="majorEastAsia" w:hAnsiTheme="majorEastAsia" w:cstheme="majorEastAsia" w:hint="eastAsia"/>
                <w:szCs w:val="21"/>
              </w:rPr>
              <w:lastRenderedPageBreak/>
              <w:t>终身教育服务指导中心。</w:t>
            </w:r>
          </w:p>
          <w:p w:rsidR="00E90B3D" w:rsidRDefault="004676C6">
            <w:pPr>
              <w:ind w:firstLineChars="200" w:firstLine="420"/>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8. 2024年，省级，“爱晚”老年学校, 排名第二，湖南省教育厅。</w:t>
            </w:r>
          </w:p>
          <w:p w:rsidR="00E90B3D" w:rsidRDefault="004676C6">
            <w:pPr>
              <w:ind w:firstLineChars="200" w:firstLine="420"/>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9. 2021年-2024年，国家级，全国新时代“终身学习品牌项目”3个，全国新时代“百姓学习之星”2位，专业负责，全民终身学习活动周领导小组、中国成人教育协会。</w:t>
            </w:r>
          </w:p>
          <w:p w:rsidR="00E90B3D" w:rsidRDefault="004676C6">
            <w:pPr>
              <w:ind w:firstLineChars="200" w:firstLine="420"/>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10. 2021年-2024年，省级，湖南省“终身学习品牌项目”8个，湖南省“百姓学习之星”7位，湖南省“优秀学习团队”6个，湖南省“学习型家庭”4个，专业负责，湖南省终身教育指导服务中心。</w:t>
            </w:r>
          </w:p>
          <w:p w:rsidR="00E90B3D" w:rsidRDefault="004676C6">
            <w:pPr>
              <w:ind w:firstLineChars="200" w:firstLine="420"/>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11. 2024年，国家级，《卓玛》获全国老年教育教学成果展评选三等奖，排名第二（指导老师），国家老年大学。</w:t>
            </w:r>
          </w:p>
          <w:p w:rsidR="00E90B3D" w:rsidRDefault="004676C6">
            <w:pPr>
              <w:ind w:firstLineChars="200" w:firstLine="420"/>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12. 2023年，省部级，《洞庭木雕》获湖南省社区教育“讲品牌”二等奖，排名第一（指导老师），湖南省终身教育指导服务中心。</w:t>
            </w:r>
          </w:p>
          <w:p w:rsidR="00E90B3D" w:rsidRDefault="004676C6">
            <w:pPr>
              <w:ind w:firstLineChars="200" w:firstLine="420"/>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13. 2023年，省部级，《羊舞岭窑》获湖南省社区教育“讲品牌”三等奖，排名第一（指导老师），湖南省终身教育指导服务中心。</w:t>
            </w:r>
          </w:p>
          <w:p w:rsidR="00E90B3D" w:rsidRDefault="004676C6">
            <w:pPr>
              <w:ind w:firstLineChars="200" w:firstLine="420"/>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14.2015年12月，市厅级，全省电大数学文化知识大赛二等奖，排名第一(指导学生刘建伟)，湖南电大理工农医部。</w:t>
            </w:r>
          </w:p>
          <w:p w:rsidR="00E90B3D" w:rsidRDefault="004676C6">
            <w:pPr>
              <w:ind w:firstLineChars="200" w:firstLine="420"/>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15. 2016年，市厅级，《分形艺术欣赏》获第三届微课教学比赛三等奖，排名第一，湖南广播电视大学。</w:t>
            </w:r>
          </w:p>
          <w:p w:rsidR="00E90B3D" w:rsidRDefault="004676C6">
            <w:pPr>
              <w:ind w:firstLineChars="200" w:firstLine="420"/>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16.中国援外培训实训基地，2023年，湖南外贸职业学院，排名第二，已完成。</w:t>
            </w:r>
          </w:p>
          <w:p w:rsidR="00E90B3D" w:rsidRDefault="004676C6">
            <w:pPr>
              <w:ind w:firstLineChars="200" w:firstLine="420"/>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17.第一批“家校社协同育人项目”实验基地，2023年，中国成人教育协会，关于增补第一批“家校社协同育人项目”实验基地的通知，排名第二，已完成。</w:t>
            </w:r>
          </w:p>
          <w:p w:rsidR="00E90B3D" w:rsidRDefault="004676C6">
            <w:pPr>
              <w:ind w:firstLineChars="200" w:firstLine="420"/>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18.全国第二批区域终身学习发展共同体项目实验点，2022年，中国成人教育协会，排名第二，已完成。</w:t>
            </w:r>
          </w:p>
          <w:p w:rsidR="00E90B3D" w:rsidRDefault="004676C6">
            <w:pPr>
              <w:ind w:firstLineChars="200" w:firstLine="420"/>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19.常务理事单位，2023年，中非经贸合作职业教育产教联盟，排名第二，已完成。</w:t>
            </w:r>
          </w:p>
          <w:p w:rsidR="00E90B3D" w:rsidRDefault="004676C6">
            <w:pPr>
              <w:ind w:firstLineChars="200" w:firstLine="420"/>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20.副理事长单位，2023年，全国高职院校社区教育联盟，排名第二，已完成。</w:t>
            </w:r>
          </w:p>
          <w:p w:rsidR="00E90B3D" w:rsidRDefault="004676C6">
            <w:pPr>
              <w:ind w:firstLineChars="200" w:firstLine="420"/>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21.湖南省老年教育学习体验基地（益阳市沅江市红日国学院），2021年，湖南省终身教育指导服务中心，2021年湖南省老年教育学习体验基地评选结果公示，排名第二，已完成。</w:t>
            </w:r>
          </w:p>
          <w:p w:rsidR="00E90B3D" w:rsidRDefault="004676C6">
            <w:pPr>
              <w:ind w:firstLineChars="200" w:firstLine="420"/>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22.湖南省老年教育学习体验基地（益阳市沅江市胭脂湖农民文联），2021年，湖南省终身教育指导服务中心，2021年湖南省老年教育学习体验基地评选结果公示，排名第二，已完成。</w:t>
            </w:r>
          </w:p>
        </w:tc>
        <w:tc>
          <w:tcPr>
            <w:tcW w:w="871" w:type="dxa"/>
          </w:tcPr>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lastRenderedPageBreak/>
              <w:t>部门</w:t>
            </w:r>
          </w:p>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审核</w:t>
            </w:r>
          </w:p>
          <w:p w:rsidR="00E90B3D" w:rsidRDefault="00E90B3D">
            <w:pPr>
              <w:jc w:val="center"/>
              <w:rPr>
                <w:rFonts w:asciiTheme="minorEastAsia" w:hAnsiTheme="minorEastAsia" w:cstheme="minorEastAsia"/>
                <w:szCs w:val="21"/>
              </w:rPr>
            </w:pPr>
          </w:p>
          <w:p w:rsidR="00E90B3D" w:rsidRDefault="00E90B3D">
            <w:pPr>
              <w:jc w:val="center"/>
              <w:rPr>
                <w:rFonts w:asciiTheme="minorEastAsia" w:hAnsiTheme="minorEastAsia" w:cstheme="minorEastAsia"/>
                <w:szCs w:val="21"/>
              </w:rPr>
            </w:pPr>
          </w:p>
          <w:p w:rsidR="00E90B3D" w:rsidRDefault="00E90B3D">
            <w:pPr>
              <w:jc w:val="center"/>
              <w:rPr>
                <w:rFonts w:asciiTheme="minorEastAsia" w:hAnsiTheme="minorEastAsia" w:cstheme="minorEastAsia"/>
                <w:szCs w:val="21"/>
              </w:rPr>
            </w:pPr>
          </w:p>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审核人签名</w:t>
            </w:r>
          </w:p>
          <w:p w:rsidR="00E90B3D" w:rsidRDefault="004676C6">
            <w:pPr>
              <w:rPr>
                <w:rFonts w:asciiTheme="minorEastAsia" w:hAnsiTheme="minorEastAsia" w:cstheme="minorEastAsia"/>
                <w:szCs w:val="21"/>
              </w:rPr>
            </w:pPr>
            <w:r>
              <w:rPr>
                <w:rFonts w:asciiTheme="minorEastAsia" w:hAnsiTheme="minorEastAsia" w:cstheme="minorEastAsia" w:hint="eastAsia"/>
                <w:szCs w:val="21"/>
              </w:rPr>
              <w:t>并盖章</w:t>
            </w:r>
          </w:p>
        </w:tc>
      </w:tr>
      <w:tr w:rsidR="00E90B3D">
        <w:trPr>
          <w:jc w:val="center"/>
        </w:trPr>
        <w:tc>
          <w:tcPr>
            <w:tcW w:w="525" w:type="dxa"/>
            <w:vMerge w:val="restart"/>
            <w:vAlign w:val="center"/>
          </w:tcPr>
          <w:p w:rsidR="00E90B3D" w:rsidRDefault="004676C6">
            <w:pPr>
              <w:jc w:val="center"/>
              <w:rPr>
                <w:rFonts w:asciiTheme="minorEastAsia" w:hAnsiTheme="minorEastAsia" w:cstheme="minorEastAsia"/>
                <w:b/>
                <w:bCs/>
                <w:szCs w:val="21"/>
              </w:rPr>
            </w:pPr>
            <w:r>
              <w:rPr>
                <w:rFonts w:asciiTheme="minorEastAsia" w:hAnsiTheme="minorEastAsia" w:cstheme="minorEastAsia" w:hint="eastAsia"/>
                <w:b/>
                <w:bCs/>
                <w:szCs w:val="21"/>
              </w:rPr>
              <w:t>科研成果及业</w:t>
            </w:r>
            <w:r>
              <w:rPr>
                <w:rFonts w:asciiTheme="minorEastAsia" w:hAnsiTheme="minorEastAsia" w:cstheme="minorEastAsia" w:hint="eastAsia"/>
                <w:b/>
                <w:bCs/>
                <w:szCs w:val="21"/>
              </w:rPr>
              <w:lastRenderedPageBreak/>
              <w:t>绩</w:t>
            </w:r>
          </w:p>
        </w:tc>
        <w:tc>
          <w:tcPr>
            <w:tcW w:w="835" w:type="dxa"/>
            <w:vAlign w:val="center"/>
          </w:tcPr>
          <w:p w:rsidR="00E90B3D" w:rsidRDefault="004676C6">
            <w:pPr>
              <w:rPr>
                <w:rFonts w:asciiTheme="minorEastAsia" w:hAnsiTheme="minorEastAsia" w:cstheme="minorEastAsia"/>
                <w:szCs w:val="21"/>
              </w:rPr>
            </w:pPr>
            <w:r>
              <w:rPr>
                <w:rFonts w:asciiTheme="minorEastAsia" w:hAnsiTheme="minorEastAsia" w:cstheme="minorEastAsia" w:hint="eastAsia"/>
                <w:szCs w:val="21"/>
              </w:rPr>
              <w:lastRenderedPageBreak/>
              <w:t>主要论著或论文</w:t>
            </w:r>
          </w:p>
        </w:tc>
        <w:tc>
          <w:tcPr>
            <w:tcW w:w="12386" w:type="dxa"/>
            <w:gridSpan w:val="6"/>
            <w:vAlign w:val="center"/>
          </w:tcPr>
          <w:p w:rsidR="00E90B3D" w:rsidRDefault="004676C6">
            <w:pPr>
              <w:ind w:firstLineChars="200" w:firstLine="420"/>
              <w:rPr>
                <w:rFonts w:asciiTheme="minorEastAsia" w:hAnsiTheme="minorEastAsia" w:cstheme="minorEastAsia"/>
                <w:szCs w:val="21"/>
              </w:rPr>
            </w:pPr>
            <w:r>
              <w:rPr>
                <w:rFonts w:asciiTheme="minorEastAsia" w:hAnsiTheme="minorEastAsia" w:cstheme="minorEastAsia" w:hint="eastAsia"/>
                <w:szCs w:val="21"/>
              </w:rPr>
              <w:t>1.Design and Development of an AI Big Model for Elderly Education，2023 International Conference on Computer Science and Automation Technology (CSAT)，2023，独著，会议论文集EI检索。</w:t>
            </w:r>
          </w:p>
          <w:p w:rsidR="00E90B3D" w:rsidRDefault="004676C6">
            <w:pPr>
              <w:ind w:firstLineChars="200" w:firstLine="420"/>
              <w:rPr>
                <w:rFonts w:asciiTheme="minorEastAsia" w:hAnsiTheme="minorEastAsia" w:cstheme="minorEastAsia"/>
                <w:szCs w:val="21"/>
              </w:rPr>
            </w:pPr>
            <w:r>
              <w:rPr>
                <w:rFonts w:asciiTheme="minorEastAsia" w:hAnsiTheme="minorEastAsia" w:cstheme="minorEastAsia" w:hint="eastAsia"/>
                <w:szCs w:val="21"/>
              </w:rPr>
              <w:t>2. A Study on the Topological Structure Model of Community Education Star Network in Vocational Colleges，2023 International Conference on Computer Science and Automation Technology (CSAT)，2023，独著，会议论文集EI检索。</w:t>
            </w:r>
          </w:p>
          <w:p w:rsidR="00E90B3D" w:rsidRDefault="004676C6">
            <w:pPr>
              <w:ind w:firstLineChars="200" w:firstLine="420"/>
              <w:rPr>
                <w:rFonts w:asciiTheme="minorEastAsia" w:hAnsiTheme="minorEastAsia" w:cstheme="minorEastAsia"/>
                <w:szCs w:val="21"/>
              </w:rPr>
            </w:pPr>
            <w:r>
              <w:rPr>
                <w:rFonts w:asciiTheme="minorEastAsia" w:hAnsiTheme="minorEastAsia" w:cstheme="minorEastAsia" w:hint="eastAsia"/>
                <w:szCs w:val="21"/>
              </w:rPr>
              <w:t>3.开放大学地方学院绩效管理的实践与探索，管理观察，2018，排名第一，一般刊物。</w:t>
            </w:r>
          </w:p>
          <w:p w:rsidR="00E90B3D" w:rsidRDefault="004676C6">
            <w:pPr>
              <w:ind w:firstLineChars="200" w:firstLine="420"/>
              <w:rPr>
                <w:rFonts w:asciiTheme="minorEastAsia" w:hAnsiTheme="minorEastAsia" w:cstheme="minorEastAsia"/>
                <w:szCs w:val="21"/>
              </w:rPr>
            </w:pPr>
            <w:r>
              <w:rPr>
                <w:rFonts w:asciiTheme="minorEastAsia" w:hAnsiTheme="minorEastAsia" w:cstheme="minorEastAsia" w:hint="eastAsia"/>
                <w:szCs w:val="21"/>
              </w:rPr>
              <w:t>4.基于Moodle的开放教育教学模式研究——以《经济数学基础》课程为例，电脑知识与技术，2016，独著，一般刊物。</w:t>
            </w:r>
          </w:p>
          <w:p w:rsidR="00E90B3D" w:rsidRDefault="004676C6">
            <w:pPr>
              <w:ind w:firstLineChars="200" w:firstLine="420"/>
              <w:rPr>
                <w:rFonts w:asciiTheme="minorEastAsia" w:hAnsiTheme="minorEastAsia" w:cstheme="minorEastAsia"/>
                <w:szCs w:val="21"/>
              </w:rPr>
            </w:pPr>
            <w:r>
              <w:rPr>
                <w:rFonts w:asciiTheme="minorEastAsia" w:hAnsiTheme="minorEastAsia" w:cstheme="minorEastAsia" w:hint="eastAsia"/>
                <w:szCs w:val="21"/>
              </w:rPr>
              <w:lastRenderedPageBreak/>
              <w:t>5.银龄未来 : 大模型赋能老年教育新时代，国家开放大学出版社，2024，独著，专著，代表作1。</w:t>
            </w:r>
          </w:p>
          <w:p w:rsidR="00E90B3D" w:rsidRDefault="004676C6">
            <w:pPr>
              <w:ind w:firstLineChars="200" w:firstLine="420"/>
              <w:rPr>
                <w:rFonts w:asciiTheme="minorEastAsia" w:hAnsiTheme="minorEastAsia" w:cstheme="minorEastAsia"/>
                <w:szCs w:val="21"/>
              </w:rPr>
            </w:pPr>
            <w:r>
              <w:rPr>
                <w:rFonts w:asciiTheme="minorEastAsia" w:hAnsiTheme="minorEastAsia" w:cstheme="minorEastAsia" w:hint="eastAsia"/>
                <w:szCs w:val="21"/>
              </w:rPr>
              <w:t>6.智领未来：新时代银龄对话大模型，国家开放大学出版社，2024，独著，专著，代表作2。</w:t>
            </w:r>
          </w:p>
          <w:p w:rsidR="00E90B3D" w:rsidRDefault="004676C6">
            <w:pPr>
              <w:ind w:firstLineChars="200" w:firstLine="420"/>
              <w:rPr>
                <w:rFonts w:asciiTheme="minorEastAsia" w:hAnsiTheme="minorEastAsia" w:cstheme="minorEastAsia"/>
                <w:szCs w:val="21"/>
              </w:rPr>
            </w:pPr>
            <w:r>
              <w:rPr>
                <w:rFonts w:asciiTheme="minorEastAsia" w:hAnsiTheme="minorEastAsia" w:cstheme="minorEastAsia" w:hint="eastAsia"/>
                <w:szCs w:val="21"/>
              </w:rPr>
              <w:t>7.老年教育的未来 : 大模型引领智慧学习时代，国家开放大学出版社，2024，独著，专著。</w:t>
            </w:r>
          </w:p>
          <w:p w:rsidR="00E90B3D" w:rsidRDefault="004676C6">
            <w:pPr>
              <w:ind w:firstLineChars="200" w:firstLine="420"/>
              <w:rPr>
                <w:rFonts w:asciiTheme="minorEastAsia" w:hAnsiTheme="minorEastAsia" w:cstheme="minorEastAsia"/>
                <w:szCs w:val="21"/>
              </w:rPr>
            </w:pPr>
            <w:r>
              <w:rPr>
                <w:rFonts w:asciiTheme="minorEastAsia" w:hAnsiTheme="minorEastAsia" w:cstheme="minorEastAsia" w:hint="eastAsia"/>
                <w:szCs w:val="21"/>
              </w:rPr>
              <w:t>8.黑茶生产与加工.国家开放大学出版社，2019，排名第八，国家开放大学立项教材。</w:t>
            </w:r>
          </w:p>
        </w:tc>
        <w:tc>
          <w:tcPr>
            <w:tcW w:w="871" w:type="dxa"/>
            <w:vMerge w:val="restart"/>
          </w:tcPr>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lastRenderedPageBreak/>
              <w:t>部门</w:t>
            </w:r>
          </w:p>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审核</w:t>
            </w:r>
          </w:p>
          <w:p w:rsidR="00E90B3D" w:rsidRDefault="00E90B3D">
            <w:pPr>
              <w:jc w:val="center"/>
              <w:rPr>
                <w:rFonts w:asciiTheme="minorEastAsia" w:hAnsiTheme="minorEastAsia" w:cstheme="minorEastAsia"/>
                <w:szCs w:val="21"/>
              </w:rPr>
            </w:pPr>
          </w:p>
          <w:p w:rsidR="00E90B3D" w:rsidRDefault="00E90B3D">
            <w:pPr>
              <w:jc w:val="center"/>
              <w:rPr>
                <w:rFonts w:asciiTheme="minorEastAsia" w:hAnsiTheme="minorEastAsia" w:cstheme="minorEastAsia"/>
                <w:szCs w:val="21"/>
              </w:rPr>
            </w:pPr>
          </w:p>
          <w:p w:rsidR="00E90B3D" w:rsidRDefault="00E90B3D">
            <w:pPr>
              <w:jc w:val="center"/>
              <w:rPr>
                <w:rFonts w:asciiTheme="minorEastAsia" w:hAnsiTheme="minorEastAsia" w:cstheme="minorEastAsia"/>
                <w:szCs w:val="21"/>
              </w:rPr>
            </w:pPr>
          </w:p>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审核人</w:t>
            </w:r>
            <w:r>
              <w:rPr>
                <w:rFonts w:asciiTheme="minorEastAsia" w:hAnsiTheme="minorEastAsia" w:cstheme="minorEastAsia" w:hint="eastAsia"/>
                <w:szCs w:val="21"/>
              </w:rPr>
              <w:lastRenderedPageBreak/>
              <w:t>签名</w:t>
            </w:r>
          </w:p>
          <w:p w:rsidR="00E90B3D" w:rsidRDefault="004676C6">
            <w:pPr>
              <w:rPr>
                <w:rFonts w:asciiTheme="minorEastAsia" w:hAnsiTheme="minorEastAsia" w:cstheme="minorEastAsia"/>
                <w:szCs w:val="21"/>
              </w:rPr>
            </w:pPr>
            <w:r>
              <w:rPr>
                <w:rFonts w:asciiTheme="minorEastAsia" w:hAnsiTheme="minorEastAsia" w:cstheme="minorEastAsia" w:hint="eastAsia"/>
                <w:szCs w:val="21"/>
              </w:rPr>
              <w:t>并盖章</w:t>
            </w:r>
          </w:p>
        </w:tc>
      </w:tr>
      <w:tr w:rsidR="00E90B3D">
        <w:trPr>
          <w:jc w:val="center"/>
        </w:trPr>
        <w:tc>
          <w:tcPr>
            <w:tcW w:w="525" w:type="dxa"/>
            <w:vMerge/>
            <w:vAlign w:val="center"/>
          </w:tcPr>
          <w:p w:rsidR="00E90B3D" w:rsidRDefault="00E90B3D">
            <w:pPr>
              <w:rPr>
                <w:rFonts w:asciiTheme="minorEastAsia" w:hAnsiTheme="minorEastAsia" w:cstheme="minorEastAsia"/>
                <w:szCs w:val="21"/>
              </w:rPr>
            </w:pPr>
          </w:p>
        </w:tc>
        <w:tc>
          <w:tcPr>
            <w:tcW w:w="835" w:type="dxa"/>
            <w:vAlign w:val="center"/>
          </w:tcPr>
          <w:p w:rsidR="00E90B3D" w:rsidRDefault="004676C6">
            <w:pPr>
              <w:rPr>
                <w:rFonts w:asciiTheme="minorEastAsia" w:hAnsiTheme="minorEastAsia" w:cstheme="minorEastAsia"/>
                <w:szCs w:val="21"/>
              </w:rPr>
            </w:pPr>
            <w:r>
              <w:rPr>
                <w:rFonts w:asciiTheme="minorEastAsia" w:hAnsiTheme="minorEastAsia" w:cstheme="minorEastAsia" w:hint="eastAsia"/>
                <w:szCs w:val="21"/>
              </w:rPr>
              <w:t>承担或参与的科研技术开放项目及获奖情况</w:t>
            </w:r>
          </w:p>
        </w:tc>
        <w:tc>
          <w:tcPr>
            <w:tcW w:w="12386" w:type="dxa"/>
            <w:gridSpan w:val="6"/>
            <w:vAlign w:val="center"/>
          </w:tcPr>
          <w:p w:rsidR="00E90B3D" w:rsidRDefault="004676C6" w:rsidP="00B374D3">
            <w:pPr>
              <w:spacing w:line="280" w:lineRule="exact"/>
              <w:ind w:firstLineChars="200" w:firstLine="420"/>
              <w:rPr>
                <w:rFonts w:asciiTheme="minorEastAsia" w:hAnsiTheme="minorEastAsia" w:cstheme="minorEastAsia"/>
                <w:szCs w:val="21"/>
              </w:rPr>
            </w:pPr>
            <w:r>
              <w:rPr>
                <w:rFonts w:asciiTheme="minorEastAsia" w:hAnsiTheme="minorEastAsia" w:cstheme="minorEastAsia" w:hint="eastAsia"/>
                <w:szCs w:val="21"/>
              </w:rPr>
              <w:t>1.高职院校开展社区教育的模式和路径研究——以益阳高职院校为例，2021年湖南省职业教育教学改革研究项目，一般项目，ZJSB2021025，排名第一，已完成。</w:t>
            </w:r>
          </w:p>
          <w:p w:rsidR="00E90B3D" w:rsidRDefault="004676C6" w:rsidP="00B374D3">
            <w:pPr>
              <w:spacing w:line="280" w:lineRule="exact"/>
              <w:ind w:firstLineChars="200" w:firstLine="420"/>
              <w:rPr>
                <w:rFonts w:asciiTheme="minorEastAsia" w:hAnsiTheme="minorEastAsia" w:cstheme="minorEastAsia"/>
                <w:szCs w:val="21"/>
              </w:rPr>
            </w:pPr>
            <w:r>
              <w:rPr>
                <w:rFonts w:asciiTheme="minorEastAsia" w:hAnsiTheme="minorEastAsia" w:cstheme="minorEastAsia" w:hint="eastAsia"/>
                <w:szCs w:val="21"/>
              </w:rPr>
              <w:t>2.数字技术赋能老年教育治理研究，2024年湖南省职业教育教学改革研究项目，一般项目，排名第一，在研。</w:t>
            </w:r>
          </w:p>
          <w:p w:rsidR="00E90B3D" w:rsidRDefault="004676C6" w:rsidP="00B374D3">
            <w:pPr>
              <w:spacing w:line="280" w:lineRule="exact"/>
              <w:ind w:firstLineChars="200" w:firstLine="420"/>
              <w:rPr>
                <w:rFonts w:asciiTheme="minorEastAsia" w:hAnsiTheme="minorEastAsia" w:cstheme="minorEastAsia"/>
                <w:szCs w:val="21"/>
              </w:rPr>
            </w:pPr>
            <w:r>
              <w:rPr>
                <w:rFonts w:asciiTheme="minorEastAsia" w:hAnsiTheme="minorEastAsia" w:cstheme="minorEastAsia" w:hint="eastAsia"/>
                <w:szCs w:val="21"/>
              </w:rPr>
              <w:t>3.开放大学地方学院绩效管理考核的实践与探索，2017年湖南广播电视大学科研课题，一般项目，XDK2017-C-33，排名第一，已完成。</w:t>
            </w:r>
          </w:p>
          <w:p w:rsidR="00E90B3D" w:rsidRDefault="004676C6" w:rsidP="00B374D3">
            <w:pPr>
              <w:spacing w:line="280" w:lineRule="exact"/>
              <w:ind w:firstLineChars="200" w:firstLine="420"/>
              <w:rPr>
                <w:rFonts w:asciiTheme="minorEastAsia" w:hAnsiTheme="minorEastAsia" w:cstheme="minorEastAsia"/>
                <w:szCs w:val="21"/>
              </w:rPr>
            </w:pPr>
            <w:r>
              <w:rPr>
                <w:rFonts w:asciiTheme="minorEastAsia" w:hAnsiTheme="minorEastAsia" w:cstheme="minorEastAsia" w:hint="eastAsia"/>
                <w:szCs w:val="21"/>
              </w:rPr>
              <w:t>4.基于Moodle的开放教育教与学模式研究——以《经济数学基础》课程为例，2015年湖南广播电视大学科研课题，一般项目，XDK2015-C-20，排名第一，已完成。</w:t>
            </w:r>
          </w:p>
          <w:p w:rsidR="00E90B3D" w:rsidRDefault="004676C6" w:rsidP="00B374D3">
            <w:pPr>
              <w:spacing w:line="280" w:lineRule="exact"/>
              <w:ind w:firstLineChars="200" w:firstLine="420"/>
              <w:rPr>
                <w:rFonts w:asciiTheme="minorEastAsia" w:hAnsiTheme="minorEastAsia" w:cstheme="minorEastAsia"/>
                <w:szCs w:val="21"/>
              </w:rPr>
            </w:pPr>
            <w:r>
              <w:rPr>
                <w:rFonts w:asciiTheme="minorEastAsia" w:hAnsiTheme="minorEastAsia" w:cstheme="minorEastAsia" w:hint="eastAsia"/>
                <w:szCs w:val="21"/>
              </w:rPr>
              <w:t>5.地方成人高校绩效管理考核的实践与探索，2016年益阳市社科课题，一般项目，2016YS47，排名第一，已完成。</w:t>
            </w:r>
          </w:p>
          <w:p w:rsidR="00E90B3D" w:rsidRDefault="004676C6" w:rsidP="00B374D3">
            <w:pPr>
              <w:spacing w:line="280" w:lineRule="exact"/>
              <w:ind w:firstLineChars="200" w:firstLine="420"/>
              <w:rPr>
                <w:rFonts w:asciiTheme="minorEastAsia" w:hAnsiTheme="minorEastAsia" w:cstheme="minorEastAsia"/>
                <w:szCs w:val="21"/>
              </w:rPr>
            </w:pPr>
            <w:r>
              <w:rPr>
                <w:rFonts w:asciiTheme="minorEastAsia" w:hAnsiTheme="minorEastAsia" w:cstheme="minorEastAsia" w:hint="eastAsia"/>
                <w:szCs w:val="21"/>
              </w:rPr>
              <w:t>6.网络课程在益阳成人高校的应用研究，2015年益阳市社科课题，一般项目，2015YS52，排名第一，已完成。</w:t>
            </w:r>
          </w:p>
          <w:p w:rsidR="00E90B3D" w:rsidRDefault="004676C6" w:rsidP="00B374D3">
            <w:pPr>
              <w:spacing w:line="280" w:lineRule="exact"/>
              <w:ind w:firstLineChars="200" w:firstLine="420"/>
              <w:rPr>
                <w:rFonts w:asciiTheme="minorEastAsia" w:hAnsiTheme="minorEastAsia" w:cstheme="minorEastAsia"/>
                <w:szCs w:val="21"/>
              </w:rPr>
            </w:pPr>
            <w:r>
              <w:rPr>
                <w:rFonts w:asciiTheme="minorEastAsia" w:hAnsiTheme="minorEastAsia" w:cstheme="minorEastAsia" w:hint="eastAsia"/>
                <w:szCs w:val="21"/>
              </w:rPr>
              <w:t>7.微信公众平台在益阳成人高校宣传中的应用研究，2015年益阳市社科课题，一般项目，2015YS53，排名第一，已完成。</w:t>
            </w:r>
          </w:p>
          <w:p w:rsidR="00E90B3D" w:rsidRDefault="004676C6" w:rsidP="00B374D3">
            <w:pPr>
              <w:spacing w:line="280" w:lineRule="exact"/>
              <w:ind w:firstLineChars="200" w:firstLine="420"/>
              <w:rPr>
                <w:rFonts w:asciiTheme="minorEastAsia" w:hAnsiTheme="minorEastAsia" w:cstheme="minorEastAsia"/>
                <w:szCs w:val="21"/>
              </w:rPr>
            </w:pPr>
            <w:r>
              <w:rPr>
                <w:rFonts w:asciiTheme="minorEastAsia" w:hAnsiTheme="minorEastAsia" w:cstheme="minorEastAsia" w:hint="eastAsia"/>
                <w:szCs w:val="21"/>
              </w:rPr>
              <w:t>8.益阳高职院校开展社区教育路径研究，2022年益阳市社科课题，一般项目，2022YS260，排名第一，在研。</w:t>
            </w:r>
          </w:p>
          <w:p w:rsidR="00E90B3D" w:rsidRDefault="004676C6" w:rsidP="00B374D3">
            <w:pPr>
              <w:spacing w:line="280" w:lineRule="exact"/>
              <w:ind w:firstLineChars="200" w:firstLine="420"/>
              <w:rPr>
                <w:rFonts w:asciiTheme="minorEastAsia" w:hAnsiTheme="minorEastAsia" w:cstheme="minorEastAsia"/>
                <w:szCs w:val="21"/>
              </w:rPr>
            </w:pPr>
            <w:r>
              <w:rPr>
                <w:rFonts w:asciiTheme="minorEastAsia" w:hAnsiTheme="minorEastAsia" w:cstheme="minorEastAsia" w:hint="eastAsia"/>
                <w:szCs w:val="21"/>
              </w:rPr>
              <w:t>9.数字技术赋能老年教育治理研究，2024年益阳市社科课题，一般项目，221，排名第一，在研。</w:t>
            </w:r>
          </w:p>
          <w:p w:rsidR="00E90B3D" w:rsidRDefault="004676C6" w:rsidP="00B374D3">
            <w:pPr>
              <w:spacing w:line="280" w:lineRule="exact"/>
              <w:ind w:firstLineChars="200" w:firstLine="420"/>
              <w:rPr>
                <w:rFonts w:asciiTheme="minorEastAsia" w:hAnsiTheme="minorEastAsia" w:cstheme="minorEastAsia"/>
                <w:szCs w:val="21"/>
              </w:rPr>
            </w:pPr>
            <w:r>
              <w:rPr>
                <w:rFonts w:asciiTheme="minorEastAsia" w:hAnsiTheme="minorEastAsia" w:cstheme="minorEastAsia" w:hint="eastAsia"/>
                <w:szCs w:val="21"/>
              </w:rPr>
              <w:t>10.高职院校开展社区教育的模式和路径研究，2021年益阳开放大学科学研究课题，重点项目，YYKD2021-A-1，排名第一，已完成。</w:t>
            </w:r>
          </w:p>
          <w:p w:rsidR="00E90B3D" w:rsidRDefault="004676C6" w:rsidP="00B374D3">
            <w:pPr>
              <w:spacing w:line="280" w:lineRule="exact"/>
              <w:ind w:firstLineChars="200" w:firstLine="420"/>
              <w:rPr>
                <w:rFonts w:asciiTheme="minorEastAsia" w:hAnsiTheme="minorEastAsia" w:cstheme="minorEastAsia"/>
                <w:szCs w:val="21"/>
              </w:rPr>
            </w:pPr>
            <w:r>
              <w:rPr>
                <w:rFonts w:asciiTheme="minorEastAsia" w:hAnsiTheme="minorEastAsia" w:cstheme="minorEastAsia" w:hint="eastAsia"/>
                <w:szCs w:val="21"/>
              </w:rPr>
              <w:t>11. 2022年度，省部级，《高职院校开展社区教育研究与实践》获社区教育、老年教育科研优秀论文评选三等奖，排名第一，天津市终身教育学会。</w:t>
            </w:r>
          </w:p>
        </w:tc>
        <w:tc>
          <w:tcPr>
            <w:tcW w:w="871" w:type="dxa"/>
            <w:vMerge/>
          </w:tcPr>
          <w:p w:rsidR="00E90B3D" w:rsidRDefault="00E90B3D">
            <w:pPr>
              <w:rPr>
                <w:rFonts w:asciiTheme="minorEastAsia" w:hAnsiTheme="minorEastAsia" w:cstheme="minorEastAsia"/>
                <w:szCs w:val="21"/>
              </w:rPr>
            </w:pPr>
          </w:p>
        </w:tc>
      </w:tr>
      <w:tr w:rsidR="00E90B3D" w:rsidTr="0025617C">
        <w:trPr>
          <w:trHeight w:val="1823"/>
          <w:jc w:val="center"/>
        </w:trPr>
        <w:tc>
          <w:tcPr>
            <w:tcW w:w="525" w:type="dxa"/>
            <w:vAlign w:val="center"/>
          </w:tcPr>
          <w:p w:rsidR="00E90B3D" w:rsidRDefault="004676C6">
            <w:pPr>
              <w:jc w:val="center"/>
              <w:rPr>
                <w:rFonts w:asciiTheme="minorEastAsia" w:hAnsiTheme="minorEastAsia" w:cstheme="minorEastAsia"/>
                <w:b/>
                <w:bCs/>
                <w:szCs w:val="21"/>
              </w:rPr>
            </w:pPr>
            <w:r>
              <w:rPr>
                <w:rFonts w:asciiTheme="minorEastAsia" w:hAnsiTheme="minorEastAsia" w:cstheme="minorEastAsia" w:hint="eastAsia"/>
                <w:b/>
                <w:bCs/>
                <w:szCs w:val="21"/>
              </w:rPr>
              <w:t>社会服务</w:t>
            </w:r>
          </w:p>
        </w:tc>
        <w:tc>
          <w:tcPr>
            <w:tcW w:w="13221" w:type="dxa"/>
            <w:gridSpan w:val="7"/>
            <w:vAlign w:val="center"/>
          </w:tcPr>
          <w:p w:rsidR="00E90B3D" w:rsidRPr="0025617C" w:rsidRDefault="004676C6">
            <w:pPr>
              <w:ind w:firstLineChars="200" w:firstLine="422"/>
              <w:rPr>
                <w:rFonts w:asciiTheme="minorEastAsia" w:hAnsiTheme="minorEastAsia" w:cstheme="minorEastAsia"/>
                <w:b/>
                <w:szCs w:val="21"/>
              </w:rPr>
            </w:pPr>
            <w:r w:rsidRPr="0025617C">
              <w:rPr>
                <w:rFonts w:asciiTheme="minorEastAsia" w:hAnsiTheme="minorEastAsia" w:cstheme="minorEastAsia" w:hint="eastAsia"/>
                <w:b/>
                <w:szCs w:val="21"/>
              </w:rPr>
              <w:t>社会服务-双师型</w:t>
            </w:r>
          </w:p>
          <w:p w:rsidR="00E90B3D" w:rsidRDefault="004676C6">
            <w:pPr>
              <w:ind w:firstLineChars="200" w:firstLine="420"/>
              <w:rPr>
                <w:rFonts w:asciiTheme="minorEastAsia" w:hAnsiTheme="minorEastAsia" w:cstheme="minorEastAsia"/>
                <w:szCs w:val="21"/>
              </w:rPr>
            </w:pPr>
            <w:r>
              <w:rPr>
                <w:rFonts w:asciiTheme="minorEastAsia" w:hAnsiTheme="minorEastAsia" w:cstheme="minorEastAsia" w:hint="eastAsia"/>
                <w:szCs w:val="21"/>
              </w:rPr>
              <w:t>1.2023年，家庭教育指导师资进阶培训合格证书，条件选项第2条。</w:t>
            </w:r>
          </w:p>
          <w:p w:rsidR="00E90B3D" w:rsidRDefault="004676C6">
            <w:pPr>
              <w:ind w:firstLineChars="200" w:firstLine="420"/>
              <w:rPr>
                <w:rFonts w:asciiTheme="minorEastAsia" w:hAnsiTheme="minorEastAsia" w:cstheme="minorEastAsia"/>
                <w:szCs w:val="21"/>
              </w:rPr>
            </w:pPr>
            <w:r>
              <w:rPr>
                <w:rFonts w:asciiTheme="minorEastAsia" w:hAnsiTheme="minorEastAsia" w:cstheme="minorEastAsia" w:hint="eastAsia"/>
                <w:szCs w:val="21"/>
              </w:rPr>
              <w:t>2.2004年，英特尔@未来教育培训项目主讲教师资格证书，条件选项第2条。</w:t>
            </w:r>
          </w:p>
        </w:tc>
        <w:tc>
          <w:tcPr>
            <w:tcW w:w="871" w:type="dxa"/>
          </w:tcPr>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部门</w:t>
            </w:r>
          </w:p>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审核</w:t>
            </w:r>
          </w:p>
          <w:p w:rsidR="00E90B3D" w:rsidRDefault="00E90B3D">
            <w:pPr>
              <w:jc w:val="center"/>
              <w:rPr>
                <w:rFonts w:asciiTheme="minorEastAsia" w:hAnsiTheme="minorEastAsia" w:cstheme="minorEastAsia"/>
                <w:szCs w:val="21"/>
              </w:rPr>
            </w:pPr>
          </w:p>
          <w:p w:rsidR="00E90B3D" w:rsidRDefault="004676C6">
            <w:pPr>
              <w:jc w:val="center"/>
              <w:rPr>
                <w:rFonts w:asciiTheme="minorEastAsia" w:hAnsiTheme="minorEastAsia" w:cstheme="minorEastAsia"/>
                <w:szCs w:val="21"/>
              </w:rPr>
            </w:pPr>
            <w:r>
              <w:rPr>
                <w:rFonts w:asciiTheme="minorEastAsia" w:hAnsiTheme="minorEastAsia" w:cstheme="minorEastAsia" w:hint="eastAsia"/>
                <w:szCs w:val="21"/>
              </w:rPr>
              <w:t>审核人签名</w:t>
            </w:r>
          </w:p>
          <w:p w:rsidR="00E90B3D" w:rsidRDefault="004676C6">
            <w:pPr>
              <w:rPr>
                <w:rFonts w:asciiTheme="minorEastAsia" w:hAnsiTheme="minorEastAsia" w:cstheme="minorEastAsia"/>
                <w:szCs w:val="21"/>
              </w:rPr>
            </w:pPr>
            <w:r>
              <w:rPr>
                <w:rFonts w:asciiTheme="minorEastAsia" w:hAnsiTheme="minorEastAsia" w:cstheme="minorEastAsia" w:hint="eastAsia"/>
                <w:szCs w:val="21"/>
              </w:rPr>
              <w:t>并盖章</w:t>
            </w:r>
          </w:p>
        </w:tc>
      </w:tr>
    </w:tbl>
    <w:p w:rsidR="00E90B3D" w:rsidRDefault="00B374D3">
      <w:pPr>
        <w:rPr>
          <w:szCs w:val="21"/>
        </w:rPr>
      </w:pPr>
      <w:r>
        <w:rPr>
          <w:rFonts w:hint="eastAsia"/>
          <w:szCs w:val="21"/>
        </w:rPr>
        <w:t>公示结果：</w:t>
      </w:r>
      <w:r>
        <w:rPr>
          <w:rFonts w:hint="eastAsia"/>
          <w:szCs w:val="21"/>
        </w:rPr>
        <w:t xml:space="preserve"> </w:t>
      </w:r>
      <w:r>
        <w:rPr>
          <w:szCs w:val="21"/>
        </w:rPr>
        <w:t xml:space="preserve">                                                                                           </w:t>
      </w:r>
      <w:r>
        <w:rPr>
          <w:rFonts w:hint="eastAsia"/>
          <w:szCs w:val="21"/>
        </w:rPr>
        <w:t>单位审核负责人签名：</w:t>
      </w:r>
    </w:p>
    <w:p w:rsidR="00B374D3" w:rsidRPr="00B374D3" w:rsidRDefault="00B374D3">
      <w:pPr>
        <w:rPr>
          <w:rFonts w:hint="eastAsia"/>
          <w:szCs w:val="21"/>
        </w:rPr>
      </w:pPr>
      <w:r>
        <w:rPr>
          <w:rFonts w:hint="eastAsia"/>
          <w:szCs w:val="21"/>
        </w:rPr>
        <w:t>公式日期：</w:t>
      </w:r>
      <w:r>
        <w:rPr>
          <w:rFonts w:hint="eastAsia"/>
          <w:szCs w:val="21"/>
        </w:rPr>
        <w:t>2</w:t>
      </w:r>
      <w:r>
        <w:rPr>
          <w:szCs w:val="21"/>
        </w:rPr>
        <w:t>024</w:t>
      </w:r>
      <w:r>
        <w:rPr>
          <w:rFonts w:hint="eastAsia"/>
          <w:szCs w:val="21"/>
        </w:rPr>
        <w:t>年</w:t>
      </w:r>
      <w:r w:rsidRPr="00B374D3">
        <w:rPr>
          <w:rFonts w:hint="eastAsia"/>
          <w:szCs w:val="21"/>
        </w:rPr>
        <w:t>10</w:t>
      </w:r>
      <w:r w:rsidRPr="00B374D3">
        <w:rPr>
          <w:rFonts w:hint="eastAsia"/>
          <w:szCs w:val="21"/>
        </w:rPr>
        <w:t>月</w:t>
      </w:r>
      <w:r w:rsidRPr="00B374D3">
        <w:rPr>
          <w:rFonts w:hint="eastAsia"/>
          <w:szCs w:val="21"/>
        </w:rPr>
        <w:t>17</w:t>
      </w:r>
      <w:r w:rsidRPr="00B374D3">
        <w:rPr>
          <w:rFonts w:hint="eastAsia"/>
          <w:szCs w:val="21"/>
        </w:rPr>
        <w:t>日至</w:t>
      </w:r>
      <w:r w:rsidRPr="00B374D3">
        <w:rPr>
          <w:rFonts w:hint="eastAsia"/>
          <w:szCs w:val="21"/>
        </w:rPr>
        <w:t>23</w:t>
      </w:r>
      <w:r w:rsidRPr="00B374D3">
        <w:rPr>
          <w:rFonts w:hint="eastAsia"/>
          <w:szCs w:val="21"/>
        </w:rPr>
        <w:t>日</w:t>
      </w:r>
      <w:r>
        <w:rPr>
          <w:rFonts w:hint="eastAsia"/>
          <w:szCs w:val="21"/>
        </w:rPr>
        <w:t xml:space="preserve"> </w:t>
      </w:r>
      <w:r>
        <w:rPr>
          <w:szCs w:val="21"/>
        </w:rPr>
        <w:t xml:space="preserve">                       </w:t>
      </w:r>
      <w:r>
        <w:rPr>
          <w:rFonts w:hint="eastAsia"/>
          <w:szCs w:val="21"/>
        </w:rPr>
        <w:t>单位（公章）：</w:t>
      </w:r>
      <w:r>
        <w:rPr>
          <w:rFonts w:hint="eastAsia"/>
          <w:szCs w:val="21"/>
        </w:rPr>
        <w:t xml:space="preserve"> </w:t>
      </w:r>
      <w:r>
        <w:rPr>
          <w:szCs w:val="21"/>
        </w:rPr>
        <w:t xml:space="preserve">           </w:t>
      </w:r>
      <w:bookmarkStart w:id="0" w:name="_GoBack"/>
      <w:bookmarkEnd w:id="0"/>
      <w:r>
        <w:rPr>
          <w:szCs w:val="21"/>
        </w:rPr>
        <w:t xml:space="preserve">                  </w:t>
      </w:r>
      <w:r w:rsidRPr="00B374D3">
        <w:rPr>
          <w:rFonts w:hint="eastAsia"/>
          <w:szCs w:val="21"/>
        </w:rPr>
        <w:t>2024</w:t>
      </w:r>
      <w:r w:rsidRPr="00B374D3">
        <w:rPr>
          <w:rFonts w:hint="eastAsia"/>
          <w:szCs w:val="21"/>
        </w:rPr>
        <w:t>年</w:t>
      </w:r>
      <w:r w:rsidRPr="00B374D3">
        <w:rPr>
          <w:rFonts w:hint="eastAsia"/>
          <w:szCs w:val="21"/>
        </w:rPr>
        <w:t>10</w:t>
      </w:r>
      <w:r w:rsidRPr="00B374D3">
        <w:rPr>
          <w:rFonts w:hint="eastAsia"/>
          <w:szCs w:val="21"/>
        </w:rPr>
        <w:t>月</w:t>
      </w:r>
      <w:r w:rsidRPr="00B374D3">
        <w:rPr>
          <w:rFonts w:hint="eastAsia"/>
          <w:szCs w:val="21"/>
        </w:rPr>
        <w:t>24</w:t>
      </w:r>
      <w:r w:rsidRPr="00B374D3">
        <w:rPr>
          <w:rFonts w:hint="eastAsia"/>
          <w:szCs w:val="21"/>
        </w:rPr>
        <w:t>日</w:t>
      </w:r>
    </w:p>
    <w:sectPr w:rsidR="00B374D3" w:rsidRPr="00B374D3">
      <w:headerReference w:type="default" r:id="rId7"/>
      <w:footerReference w:type="default" r:id="rId8"/>
      <w:pgSz w:w="16838" w:h="11906" w:orient="landscape"/>
      <w:pgMar w:top="1984" w:right="1440" w:bottom="1417" w:left="1440" w:header="851" w:footer="850" w:gutter="0"/>
      <w:cols w:space="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3D07" w:rsidRDefault="000C3D07">
      <w:r>
        <w:separator/>
      </w:r>
    </w:p>
  </w:endnote>
  <w:endnote w:type="continuationSeparator" w:id="0">
    <w:p w:rsidR="000C3D07" w:rsidRDefault="000C3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embedRegular r:id="rId1" w:subsetted="1" w:fontKey="{89ED4FDF-25C3-4112-B8DA-69010C87B5B6}"/>
  </w:font>
  <w:font w:name="Arial Rounded MT Bold">
    <w:panose1 w:val="020F0704030504030204"/>
    <w:charset w:val="00"/>
    <w:family w:val="swiss"/>
    <w:pitch w:val="variable"/>
    <w:sig w:usb0="00000003" w:usb1="00000000" w:usb2="00000000" w:usb3="00000000" w:csb0="00000001" w:csb1="00000000"/>
  </w:font>
  <w:font w:name="方正公文小标宋">
    <w:altName w:val="微软雅黑"/>
    <w:charset w:val="86"/>
    <w:family w:val="auto"/>
    <w:pitch w:val="default"/>
    <w:sig w:usb0="00000000" w:usb1="00000000" w:usb2="00000016" w:usb3="00000000" w:csb0="00040001" w:csb1="00000000"/>
    <w:embedRegular r:id="rId2" w:subsetted="1" w:fontKey="{8C3C00F0-679D-4B35-8762-E096286A503C}"/>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0B3D" w:rsidRDefault="004676C6">
    <w:pPr>
      <w:pStyle w:val="a5"/>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E90B3D" w:rsidRDefault="004676C6">
                          <w:pPr>
                            <w:pStyle w:val="a5"/>
                            <w:rPr>
                              <w:rFonts w:asciiTheme="majorEastAsia" w:eastAsiaTheme="majorEastAsia" w:hAnsiTheme="majorEastAsia" w:cstheme="majorEastAsia"/>
                              <w:sz w:val="21"/>
                              <w:szCs w:val="21"/>
                            </w:rPr>
                          </w:pPr>
                          <w:r>
                            <w:rPr>
                              <w:rFonts w:asciiTheme="majorEastAsia" w:eastAsiaTheme="majorEastAsia" w:hAnsiTheme="majorEastAsia" w:cstheme="majorEastAsia" w:hint="eastAsia"/>
                              <w:sz w:val="21"/>
                              <w:szCs w:val="21"/>
                            </w:rPr>
                            <w:t xml:space="preserve">第 </w:t>
                          </w:r>
                          <w:r>
                            <w:rPr>
                              <w:rFonts w:asciiTheme="majorEastAsia" w:eastAsiaTheme="majorEastAsia" w:hAnsiTheme="majorEastAsia" w:cstheme="majorEastAsia" w:hint="eastAsia"/>
                              <w:sz w:val="21"/>
                              <w:szCs w:val="21"/>
                            </w:rPr>
                            <w:fldChar w:fldCharType="begin"/>
                          </w:r>
                          <w:r>
                            <w:rPr>
                              <w:rFonts w:asciiTheme="majorEastAsia" w:eastAsiaTheme="majorEastAsia" w:hAnsiTheme="majorEastAsia" w:cstheme="majorEastAsia" w:hint="eastAsia"/>
                              <w:sz w:val="21"/>
                              <w:szCs w:val="21"/>
                            </w:rPr>
                            <w:instrText xml:space="preserve"> PAGE  \* MERGEFORMAT </w:instrText>
                          </w:r>
                          <w:r>
                            <w:rPr>
                              <w:rFonts w:asciiTheme="majorEastAsia" w:eastAsiaTheme="majorEastAsia" w:hAnsiTheme="majorEastAsia" w:cstheme="majorEastAsia" w:hint="eastAsia"/>
                              <w:sz w:val="21"/>
                              <w:szCs w:val="21"/>
                            </w:rPr>
                            <w:fldChar w:fldCharType="separate"/>
                          </w:r>
                          <w:r w:rsidR="00B374D3">
                            <w:rPr>
                              <w:rFonts w:asciiTheme="majorEastAsia" w:eastAsiaTheme="majorEastAsia" w:hAnsiTheme="majorEastAsia" w:cstheme="majorEastAsia"/>
                              <w:noProof/>
                              <w:sz w:val="21"/>
                              <w:szCs w:val="21"/>
                            </w:rPr>
                            <w:t>4</w:t>
                          </w:r>
                          <w:r>
                            <w:rPr>
                              <w:rFonts w:asciiTheme="majorEastAsia" w:eastAsiaTheme="majorEastAsia" w:hAnsiTheme="majorEastAsia" w:cstheme="majorEastAsia" w:hint="eastAsia"/>
                              <w:sz w:val="21"/>
                              <w:szCs w:val="21"/>
                            </w:rPr>
                            <w:fldChar w:fldCharType="end"/>
                          </w:r>
                          <w:r>
                            <w:rPr>
                              <w:rFonts w:asciiTheme="majorEastAsia" w:eastAsiaTheme="majorEastAsia" w:hAnsiTheme="majorEastAsia" w:cstheme="majorEastAsia" w:hint="eastAsia"/>
                              <w:sz w:val="21"/>
                              <w:szCs w:val="21"/>
                            </w:rPr>
                            <w:t xml:space="preserve"> 页 共 </w:t>
                          </w:r>
                          <w:r>
                            <w:rPr>
                              <w:rFonts w:asciiTheme="majorEastAsia" w:eastAsiaTheme="majorEastAsia" w:hAnsiTheme="majorEastAsia" w:cstheme="majorEastAsia" w:hint="eastAsia"/>
                              <w:sz w:val="21"/>
                              <w:szCs w:val="21"/>
                            </w:rPr>
                            <w:fldChar w:fldCharType="begin"/>
                          </w:r>
                          <w:r>
                            <w:rPr>
                              <w:rFonts w:asciiTheme="majorEastAsia" w:eastAsiaTheme="majorEastAsia" w:hAnsiTheme="majorEastAsia" w:cstheme="majorEastAsia" w:hint="eastAsia"/>
                              <w:sz w:val="21"/>
                              <w:szCs w:val="21"/>
                            </w:rPr>
                            <w:instrText xml:space="preserve"> NUMPAGES  \* MERGEFORMAT </w:instrText>
                          </w:r>
                          <w:r>
                            <w:rPr>
                              <w:rFonts w:asciiTheme="majorEastAsia" w:eastAsiaTheme="majorEastAsia" w:hAnsiTheme="majorEastAsia" w:cstheme="majorEastAsia" w:hint="eastAsia"/>
                              <w:sz w:val="21"/>
                              <w:szCs w:val="21"/>
                            </w:rPr>
                            <w:fldChar w:fldCharType="separate"/>
                          </w:r>
                          <w:r w:rsidR="00B374D3">
                            <w:rPr>
                              <w:rFonts w:asciiTheme="majorEastAsia" w:eastAsiaTheme="majorEastAsia" w:hAnsiTheme="majorEastAsia" w:cstheme="majorEastAsia"/>
                              <w:noProof/>
                              <w:sz w:val="21"/>
                              <w:szCs w:val="21"/>
                            </w:rPr>
                            <w:t>5</w:t>
                          </w:r>
                          <w:r>
                            <w:rPr>
                              <w:rFonts w:asciiTheme="majorEastAsia" w:eastAsiaTheme="majorEastAsia" w:hAnsiTheme="majorEastAsia" w:cstheme="majorEastAsia" w:hint="eastAsia"/>
                              <w:sz w:val="21"/>
                              <w:szCs w:val="21"/>
                            </w:rPr>
                            <w:fldChar w:fldCharType="end"/>
                          </w:r>
                          <w:r>
                            <w:rPr>
                              <w:rFonts w:asciiTheme="majorEastAsia" w:eastAsiaTheme="majorEastAsia" w:hAnsiTheme="majorEastAsia" w:cstheme="majorEastAsia" w:hint="eastAsia"/>
                              <w:sz w:val="21"/>
                              <w:szCs w:val="21"/>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E90B3D" w:rsidRDefault="004676C6">
                    <w:pPr>
                      <w:pStyle w:val="a5"/>
                      <w:rPr>
                        <w:rFonts w:asciiTheme="majorEastAsia" w:eastAsiaTheme="majorEastAsia" w:hAnsiTheme="majorEastAsia" w:cstheme="majorEastAsia"/>
                        <w:sz w:val="21"/>
                        <w:szCs w:val="21"/>
                      </w:rPr>
                    </w:pPr>
                    <w:r>
                      <w:rPr>
                        <w:rFonts w:asciiTheme="majorEastAsia" w:eastAsiaTheme="majorEastAsia" w:hAnsiTheme="majorEastAsia" w:cstheme="majorEastAsia" w:hint="eastAsia"/>
                        <w:sz w:val="21"/>
                        <w:szCs w:val="21"/>
                      </w:rPr>
                      <w:t xml:space="preserve">第 </w:t>
                    </w:r>
                    <w:r>
                      <w:rPr>
                        <w:rFonts w:asciiTheme="majorEastAsia" w:eastAsiaTheme="majorEastAsia" w:hAnsiTheme="majorEastAsia" w:cstheme="majorEastAsia" w:hint="eastAsia"/>
                        <w:sz w:val="21"/>
                        <w:szCs w:val="21"/>
                      </w:rPr>
                      <w:fldChar w:fldCharType="begin"/>
                    </w:r>
                    <w:r>
                      <w:rPr>
                        <w:rFonts w:asciiTheme="majorEastAsia" w:eastAsiaTheme="majorEastAsia" w:hAnsiTheme="majorEastAsia" w:cstheme="majorEastAsia" w:hint="eastAsia"/>
                        <w:sz w:val="21"/>
                        <w:szCs w:val="21"/>
                      </w:rPr>
                      <w:instrText xml:space="preserve"> PAGE  \* MERGEFORMAT </w:instrText>
                    </w:r>
                    <w:r>
                      <w:rPr>
                        <w:rFonts w:asciiTheme="majorEastAsia" w:eastAsiaTheme="majorEastAsia" w:hAnsiTheme="majorEastAsia" w:cstheme="majorEastAsia" w:hint="eastAsia"/>
                        <w:sz w:val="21"/>
                        <w:szCs w:val="21"/>
                      </w:rPr>
                      <w:fldChar w:fldCharType="separate"/>
                    </w:r>
                    <w:r w:rsidR="00B374D3">
                      <w:rPr>
                        <w:rFonts w:asciiTheme="majorEastAsia" w:eastAsiaTheme="majorEastAsia" w:hAnsiTheme="majorEastAsia" w:cstheme="majorEastAsia"/>
                        <w:noProof/>
                        <w:sz w:val="21"/>
                        <w:szCs w:val="21"/>
                      </w:rPr>
                      <w:t>4</w:t>
                    </w:r>
                    <w:r>
                      <w:rPr>
                        <w:rFonts w:asciiTheme="majorEastAsia" w:eastAsiaTheme="majorEastAsia" w:hAnsiTheme="majorEastAsia" w:cstheme="majorEastAsia" w:hint="eastAsia"/>
                        <w:sz w:val="21"/>
                        <w:szCs w:val="21"/>
                      </w:rPr>
                      <w:fldChar w:fldCharType="end"/>
                    </w:r>
                    <w:r>
                      <w:rPr>
                        <w:rFonts w:asciiTheme="majorEastAsia" w:eastAsiaTheme="majorEastAsia" w:hAnsiTheme="majorEastAsia" w:cstheme="majorEastAsia" w:hint="eastAsia"/>
                        <w:sz w:val="21"/>
                        <w:szCs w:val="21"/>
                      </w:rPr>
                      <w:t xml:space="preserve"> 页 共 </w:t>
                    </w:r>
                    <w:r>
                      <w:rPr>
                        <w:rFonts w:asciiTheme="majorEastAsia" w:eastAsiaTheme="majorEastAsia" w:hAnsiTheme="majorEastAsia" w:cstheme="majorEastAsia" w:hint="eastAsia"/>
                        <w:sz w:val="21"/>
                        <w:szCs w:val="21"/>
                      </w:rPr>
                      <w:fldChar w:fldCharType="begin"/>
                    </w:r>
                    <w:r>
                      <w:rPr>
                        <w:rFonts w:asciiTheme="majorEastAsia" w:eastAsiaTheme="majorEastAsia" w:hAnsiTheme="majorEastAsia" w:cstheme="majorEastAsia" w:hint="eastAsia"/>
                        <w:sz w:val="21"/>
                        <w:szCs w:val="21"/>
                      </w:rPr>
                      <w:instrText xml:space="preserve"> NUMPAGES  \* MERGEFORMAT </w:instrText>
                    </w:r>
                    <w:r>
                      <w:rPr>
                        <w:rFonts w:asciiTheme="majorEastAsia" w:eastAsiaTheme="majorEastAsia" w:hAnsiTheme="majorEastAsia" w:cstheme="majorEastAsia" w:hint="eastAsia"/>
                        <w:sz w:val="21"/>
                        <w:szCs w:val="21"/>
                      </w:rPr>
                      <w:fldChar w:fldCharType="separate"/>
                    </w:r>
                    <w:r w:rsidR="00B374D3">
                      <w:rPr>
                        <w:rFonts w:asciiTheme="majorEastAsia" w:eastAsiaTheme="majorEastAsia" w:hAnsiTheme="majorEastAsia" w:cstheme="majorEastAsia"/>
                        <w:noProof/>
                        <w:sz w:val="21"/>
                        <w:szCs w:val="21"/>
                      </w:rPr>
                      <w:t>5</w:t>
                    </w:r>
                    <w:r>
                      <w:rPr>
                        <w:rFonts w:asciiTheme="majorEastAsia" w:eastAsiaTheme="majorEastAsia" w:hAnsiTheme="majorEastAsia" w:cstheme="majorEastAsia" w:hint="eastAsia"/>
                        <w:sz w:val="21"/>
                        <w:szCs w:val="21"/>
                      </w:rPr>
                      <w:fldChar w:fldCharType="end"/>
                    </w:r>
                    <w:r>
                      <w:rPr>
                        <w:rFonts w:asciiTheme="majorEastAsia" w:eastAsiaTheme="majorEastAsia" w:hAnsiTheme="majorEastAsia" w:cstheme="majorEastAsia" w:hint="eastAsia"/>
                        <w:sz w:val="21"/>
                        <w:szCs w:val="21"/>
                      </w:rPr>
                      <w:t xml:space="preserve"> 页</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3D07" w:rsidRDefault="000C3D07">
      <w:r>
        <w:separator/>
      </w:r>
    </w:p>
  </w:footnote>
  <w:footnote w:type="continuationSeparator" w:id="0">
    <w:p w:rsidR="000C3D07" w:rsidRDefault="000C3D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0B3D" w:rsidRDefault="004676C6">
    <w:pPr>
      <w:jc w:val="center"/>
      <w:rPr>
        <w:rFonts w:ascii="方正公文小标宋" w:eastAsia="方正公文小标宋" w:hAnsi="方正公文小标宋" w:cs="方正公文小标宋"/>
        <w:sz w:val="36"/>
        <w:szCs w:val="36"/>
      </w:rPr>
    </w:pPr>
    <w:r>
      <w:rPr>
        <w:rFonts w:ascii="方正公文小标宋" w:eastAsia="方正公文小标宋" w:hAnsi="方正公文小标宋" w:cs="方正公文小标宋" w:hint="eastAsia"/>
        <w:sz w:val="36"/>
        <w:szCs w:val="36"/>
      </w:rPr>
      <w:t>湖南开放大学高等学校教师系列（含实验技术）专业技术职称申报人员情况公示表</w:t>
    </w:r>
  </w:p>
  <w:p w:rsidR="00E90B3D" w:rsidRDefault="004676C6">
    <w:pPr>
      <w:pStyle w:val="a6"/>
      <w:jc w:val="left"/>
      <w:rPr>
        <w:sz w:val="30"/>
        <w:szCs w:val="30"/>
        <w:u w:val="single"/>
      </w:rPr>
    </w:pPr>
    <w:r>
      <w:rPr>
        <w:rFonts w:hint="eastAsia"/>
        <w:sz w:val="30"/>
        <w:szCs w:val="30"/>
      </w:rPr>
      <w:t>单位：</w:t>
    </w:r>
    <w:r>
      <w:rPr>
        <w:rFonts w:hint="eastAsia"/>
        <w:sz w:val="30"/>
        <w:szCs w:val="30"/>
        <w:u w:val="single"/>
      </w:rPr>
      <w:t>益阳开放大学</w:t>
    </w:r>
    <w:r>
      <w:rPr>
        <w:rFonts w:hint="eastAsia"/>
        <w:sz w:val="30"/>
        <w:szCs w:val="30"/>
      </w:rPr>
      <w:t xml:space="preserve">  </w:t>
    </w:r>
    <w:r>
      <w:rPr>
        <w:rFonts w:hint="eastAsia"/>
        <w:sz w:val="30"/>
        <w:szCs w:val="30"/>
      </w:rPr>
      <w:t>姓名：</w:t>
    </w:r>
    <w:r>
      <w:rPr>
        <w:rFonts w:hint="eastAsia"/>
        <w:sz w:val="30"/>
        <w:szCs w:val="30"/>
        <w:u w:val="single"/>
      </w:rPr>
      <w:t>唐箭</w:t>
    </w:r>
    <w:r>
      <w:rPr>
        <w:rFonts w:hint="eastAsia"/>
        <w:sz w:val="30"/>
        <w:szCs w:val="30"/>
      </w:rPr>
      <w:t xml:space="preserve">  </w:t>
    </w:r>
    <w:r>
      <w:rPr>
        <w:rFonts w:hint="eastAsia"/>
        <w:sz w:val="30"/>
        <w:szCs w:val="30"/>
      </w:rPr>
      <w:t>申报职称：</w:t>
    </w:r>
    <w:r>
      <w:rPr>
        <w:rFonts w:hint="eastAsia"/>
        <w:sz w:val="30"/>
        <w:szCs w:val="30"/>
        <w:u w:val="single"/>
      </w:rPr>
      <w:t>教授</w:t>
    </w:r>
    <w:r>
      <w:rPr>
        <w:rFonts w:hint="eastAsia"/>
        <w:sz w:val="30"/>
        <w:szCs w:val="30"/>
      </w:rPr>
      <w:t xml:space="preserve">  </w:t>
    </w:r>
    <w:r>
      <w:rPr>
        <w:rFonts w:hint="eastAsia"/>
        <w:sz w:val="30"/>
        <w:szCs w:val="30"/>
      </w:rPr>
      <w:t>学科（专业）：</w:t>
    </w:r>
    <w:r>
      <w:rPr>
        <w:rFonts w:hint="eastAsia"/>
        <w:sz w:val="30"/>
        <w:szCs w:val="30"/>
        <w:u w:val="single"/>
      </w:rPr>
      <w:t>计算机</w:t>
    </w:r>
    <w:r>
      <w:rPr>
        <w:rFonts w:hint="eastAsia"/>
        <w:sz w:val="30"/>
        <w:szCs w:val="30"/>
      </w:rPr>
      <w:t xml:space="preserve">  </w:t>
    </w:r>
    <w:r>
      <w:rPr>
        <w:rFonts w:hint="eastAsia"/>
        <w:sz w:val="30"/>
        <w:szCs w:val="30"/>
      </w:rPr>
      <w:t>申报类别：</w:t>
    </w:r>
    <w:r>
      <w:rPr>
        <w:rFonts w:hint="eastAsia"/>
        <w:sz w:val="30"/>
        <w:szCs w:val="30"/>
        <w:u w:val="single"/>
      </w:rPr>
      <w:t>教学科研型</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TrueTypeFonts/>
  <w:saveSubset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diMzRiZTc4OTg2OGE2YmIzMWNiOGRlMjAzY2RlOWUifQ=="/>
  </w:docVars>
  <w:rsids>
    <w:rsidRoot w:val="56A9350E"/>
    <w:rsid w:val="00014929"/>
    <w:rsid w:val="000205F9"/>
    <w:rsid w:val="00022D45"/>
    <w:rsid w:val="00034999"/>
    <w:rsid w:val="00042C96"/>
    <w:rsid w:val="00055AA5"/>
    <w:rsid w:val="00071623"/>
    <w:rsid w:val="00073447"/>
    <w:rsid w:val="00075D6E"/>
    <w:rsid w:val="0007694F"/>
    <w:rsid w:val="00085E65"/>
    <w:rsid w:val="000A49DC"/>
    <w:rsid w:val="000C3D07"/>
    <w:rsid w:val="000C6C4A"/>
    <w:rsid w:val="000F552F"/>
    <w:rsid w:val="001013E7"/>
    <w:rsid w:val="00112DBB"/>
    <w:rsid w:val="00170AA3"/>
    <w:rsid w:val="001716D0"/>
    <w:rsid w:val="001C2E75"/>
    <w:rsid w:val="002051B2"/>
    <w:rsid w:val="00210CE6"/>
    <w:rsid w:val="002441A6"/>
    <w:rsid w:val="0025617C"/>
    <w:rsid w:val="00264A9E"/>
    <w:rsid w:val="00282671"/>
    <w:rsid w:val="0028543F"/>
    <w:rsid w:val="0028551D"/>
    <w:rsid w:val="002B041D"/>
    <w:rsid w:val="002C0872"/>
    <w:rsid w:val="002C42AD"/>
    <w:rsid w:val="002E2D87"/>
    <w:rsid w:val="002E78F2"/>
    <w:rsid w:val="003028B2"/>
    <w:rsid w:val="00363A91"/>
    <w:rsid w:val="00380F3B"/>
    <w:rsid w:val="0038540A"/>
    <w:rsid w:val="003C19F1"/>
    <w:rsid w:val="00433229"/>
    <w:rsid w:val="00455288"/>
    <w:rsid w:val="004676C6"/>
    <w:rsid w:val="004A0150"/>
    <w:rsid w:val="004A50DB"/>
    <w:rsid w:val="004B5543"/>
    <w:rsid w:val="004D4854"/>
    <w:rsid w:val="004D7C5B"/>
    <w:rsid w:val="005116F3"/>
    <w:rsid w:val="00511C70"/>
    <w:rsid w:val="00517068"/>
    <w:rsid w:val="00521123"/>
    <w:rsid w:val="005237AE"/>
    <w:rsid w:val="005344A5"/>
    <w:rsid w:val="00571378"/>
    <w:rsid w:val="005863C7"/>
    <w:rsid w:val="0059639D"/>
    <w:rsid w:val="005A7200"/>
    <w:rsid w:val="005F1694"/>
    <w:rsid w:val="005F580D"/>
    <w:rsid w:val="00610B90"/>
    <w:rsid w:val="00611048"/>
    <w:rsid w:val="00647DEF"/>
    <w:rsid w:val="006540D0"/>
    <w:rsid w:val="006B3E30"/>
    <w:rsid w:val="006D4B79"/>
    <w:rsid w:val="00704733"/>
    <w:rsid w:val="00715087"/>
    <w:rsid w:val="00764C29"/>
    <w:rsid w:val="007E3EF1"/>
    <w:rsid w:val="007E7CF8"/>
    <w:rsid w:val="00821AFB"/>
    <w:rsid w:val="008363B7"/>
    <w:rsid w:val="00837973"/>
    <w:rsid w:val="00847045"/>
    <w:rsid w:val="008826CF"/>
    <w:rsid w:val="008A71B0"/>
    <w:rsid w:val="00923DC9"/>
    <w:rsid w:val="0096302D"/>
    <w:rsid w:val="009764DE"/>
    <w:rsid w:val="009A0B72"/>
    <w:rsid w:val="009A462B"/>
    <w:rsid w:val="009C4218"/>
    <w:rsid w:val="00A121FC"/>
    <w:rsid w:val="00A15936"/>
    <w:rsid w:val="00A42900"/>
    <w:rsid w:val="00A663E5"/>
    <w:rsid w:val="00A86C76"/>
    <w:rsid w:val="00AA3D07"/>
    <w:rsid w:val="00AB6F30"/>
    <w:rsid w:val="00AC4A64"/>
    <w:rsid w:val="00AD27A9"/>
    <w:rsid w:val="00AE6C00"/>
    <w:rsid w:val="00AF0DFF"/>
    <w:rsid w:val="00B357B3"/>
    <w:rsid w:val="00B374D3"/>
    <w:rsid w:val="00B54F8C"/>
    <w:rsid w:val="00B84686"/>
    <w:rsid w:val="00BA1039"/>
    <w:rsid w:val="00BA576F"/>
    <w:rsid w:val="00BD1394"/>
    <w:rsid w:val="00BE745E"/>
    <w:rsid w:val="00BF6E39"/>
    <w:rsid w:val="00C07A17"/>
    <w:rsid w:val="00C25137"/>
    <w:rsid w:val="00C543F3"/>
    <w:rsid w:val="00C708A7"/>
    <w:rsid w:val="00CE4DA5"/>
    <w:rsid w:val="00CE7B2D"/>
    <w:rsid w:val="00CF2FFF"/>
    <w:rsid w:val="00D03FDE"/>
    <w:rsid w:val="00D770EC"/>
    <w:rsid w:val="00D8497B"/>
    <w:rsid w:val="00D95D1A"/>
    <w:rsid w:val="00DA6419"/>
    <w:rsid w:val="00DF2D93"/>
    <w:rsid w:val="00E31A04"/>
    <w:rsid w:val="00E40BA6"/>
    <w:rsid w:val="00E619AC"/>
    <w:rsid w:val="00E90B3D"/>
    <w:rsid w:val="00ED67F8"/>
    <w:rsid w:val="00EF6102"/>
    <w:rsid w:val="00F14853"/>
    <w:rsid w:val="00F572E6"/>
    <w:rsid w:val="00F7303C"/>
    <w:rsid w:val="00FA023B"/>
    <w:rsid w:val="00FA2B0C"/>
    <w:rsid w:val="00FB10A9"/>
    <w:rsid w:val="00FB56BD"/>
    <w:rsid w:val="00FD4059"/>
    <w:rsid w:val="038340E2"/>
    <w:rsid w:val="0786286D"/>
    <w:rsid w:val="08346622"/>
    <w:rsid w:val="08E63EA5"/>
    <w:rsid w:val="09B371A0"/>
    <w:rsid w:val="0B2E2A96"/>
    <w:rsid w:val="0FFC18A0"/>
    <w:rsid w:val="110D3F66"/>
    <w:rsid w:val="11752C0E"/>
    <w:rsid w:val="15BE749A"/>
    <w:rsid w:val="18300B23"/>
    <w:rsid w:val="18D41D66"/>
    <w:rsid w:val="19F26FDA"/>
    <w:rsid w:val="1A375F62"/>
    <w:rsid w:val="1BA2405D"/>
    <w:rsid w:val="1CAE5116"/>
    <w:rsid w:val="21E91598"/>
    <w:rsid w:val="225E739B"/>
    <w:rsid w:val="230F5B30"/>
    <w:rsid w:val="27B23302"/>
    <w:rsid w:val="29456345"/>
    <w:rsid w:val="2D0F0096"/>
    <w:rsid w:val="2F367CE8"/>
    <w:rsid w:val="31CE41CD"/>
    <w:rsid w:val="325771B0"/>
    <w:rsid w:val="357C6EC6"/>
    <w:rsid w:val="3AA06FEA"/>
    <w:rsid w:val="400006D7"/>
    <w:rsid w:val="42EF4FB3"/>
    <w:rsid w:val="48AF3B53"/>
    <w:rsid w:val="4C1E4889"/>
    <w:rsid w:val="4DAB7D28"/>
    <w:rsid w:val="4E444B90"/>
    <w:rsid w:val="4E651408"/>
    <w:rsid w:val="4F1638C7"/>
    <w:rsid w:val="500E459E"/>
    <w:rsid w:val="50CC5E28"/>
    <w:rsid w:val="537624A9"/>
    <w:rsid w:val="55D10548"/>
    <w:rsid w:val="5623455D"/>
    <w:rsid w:val="56A9350E"/>
    <w:rsid w:val="5B81356B"/>
    <w:rsid w:val="5E5A54F4"/>
    <w:rsid w:val="5F131121"/>
    <w:rsid w:val="5F64678F"/>
    <w:rsid w:val="61957557"/>
    <w:rsid w:val="61BE18D7"/>
    <w:rsid w:val="62EC2125"/>
    <w:rsid w:val="6B113ED5"/>
    <w:rsid w:val="6B2F7D93"/>
    <w:rsid w:val="6C7D05FF"/>
    <w:rsid w:val="78EC7D02"/>
    <w:rsid w:val="797B7AD9"/>
    <w:rsid w:val="7A79575C"/>
    <w:rsid w:val="7C174657"/>
    <w:rsid w:val="7D60611C"/>
    <w:rsid w:val="7E553215"/>
    <w:rsid w:val="7F6075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0C1032"/>
  <w15:docId w15:val="{98FB7547-9D0E-40EA-8F7C-7850998AB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Note Heading"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qFormat/>
    <w:pPr>
      <w:jc w:val="center"/>
    </w:pPr>
    <w:rPr>
      <w:rFonts w:ascii="Arial Rounded MT Bold" w:hAnsi="Arial Rounded MT Bold"/>
    </w:rPr>
  </w:style>
  <w:style w:type="paragraph" w:styleId="a5">
    <w:name w:val="footer"/>
    <w:basedOn w:val="a"/>
    <w:autoRedefine/>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7">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autoRedefine/>
    <w:uiPriority w:val="99"/>
    <w:unhideWhenUsed/>
    <w:qFormat/>
    <w:pPr>
      <w:ind w:firstLineChars="200" w:firstLine="420"/>
    </w:pPr>
  </w:style>
  <w:style w:type="character" w:customStyle="1" w:styleId="a4">
    <w:name w:val="注释标题 字符"/>
    <w:basedOn w:val="a0"/>
    <w:link w:val="a3"/>
    <w:autoRedefine/>
    <w:qFormat/>
    <w:rPr>
      <w:rFonts w:ascii="Arial Rounded MT Bold" w:eastAsiaTheme="minorEastAsia" w:hAnsi="Arial Rounded MT Bold" w:cstheme="minorBidi"/>
      <w:kern w:val="2"/>
      <w:sz w:val="21"/>
      <w:szCs w:val="24"/>
    </w:rPr>
  </w:style>
  <w:style w:type="paragraph" w:styleId="a9">
    <w:name w:val="Balloon Text"/>
    <w:basedOn w:val="a"/>
    <w:link w:val="aa"/>
    <w:rsid w:val="00EF6102"/>
    <w:rPr>
      <w:sz w:val="18"/>
      <w:szCs w:val="18"/>
    </w:rPr>
  </w:style>
  <w:style w:type="character" w:customStyle="1" w:styleId="aa">
    <w:name w:val="批注框文本 字符"/>
    <w:basedOn w:val="a0"/>
    <w:link w:val="a9"/>
    <w:rsid w:val="00EF6102"/>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595</TotalTime>
  <Pages>5</Pages>
  <Words>838</Words>
  <Characters>4782</Characters>
  <Application>Microsoft Office Word</Application>
  <DocSecurity>0</DocSecurity>
  <Lines>39</Lines>
  <Paragraphs>11</Paragraphs>
  <ScaleCrop>false</ScaleCrop>
  <Company>Organization</Company>
  <LinksUpToDate>false</LinksUpToDate>
  <CharactersWithSpaces>5609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谭晗婧</dc:creator>
  <cp:lastModifiedBy>Owner</cp:lastModifiedBy>
  <cp:revision>85</cp:revision>
  <cp:lastPrinted>2024-10-17T12:11:00Z</cp:lastPrinted>
  <dcterms:created xsi:type="dcterms:W3CDTF">2023-06-01T06:58:00Z</dcterms:created>
  <dcterms:modified xsi:type="dcterms:W3CDTF">2024-10-18T07:46:00Z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6677F540FB174A2EB7F8C92E8746C366_13</vt:lpwstr>
  </property>
</Properties>
</file>